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97" w:rsidRDefault="00D27D97" w:rsidP="00ED0713">
      <w:pPr>
        <w:pStyle w:val="a8"/>
        <w:jc w:val="left"/>
        <w:rPr>
          <w:sz w:val="22"/>
          <w:szCs w:val="22"/>
        </w:rPr>
      </w:pPr>
    </w:p>
    <w:p w:rsidR="003016B5" w:rsidRPr="003016B5" w:rsidRDefault="003016B5" w:rsidP="003016B5">
      <w:pPr>
        <w:tabs>
          <w:tab w:val="left" w:pos="-567"/>
        </w:tabs>
        <w:jc w:val="center"/>
        <w:rPr>
          <w:b/>
          <w:sz w:val="22"/>
          <w:szCs w:val="22"/>
        </w:rPr>
      </w:pPr>
      <w:r w:rsidRPr="003016B5">
        <w:rPr>
          <w:b/>
          <w:sz w:val="22"/>
          <w:szCs w:val="22"/>
        </w:rPr>
        <w:t>ДОГОВОР О ЗАДАТКЕ</w:t>
      </w:r>
    </w:p>
    <w:p w:rsidR="00D27D97" w:rsidRDefault="00D27D97" w:rsidP="00BE18DD">
      <w:pPr>
        <w:tabs>
          <w:tab w:val="left" w:pos="-567"/>
        </w:tabs>
      </w:pPr>
    </w:p>
    <w:p w:rsidR="00BE18DD" w:rsidRPr="00741A45" w:rsidRDefault="00BE18DD" w:rsidP="00BE18DD">
      <w:pPr>
        <w:tabs>
          <w:tab w:val="left" w:pos="-567"/>
        </w:tabs>
      </w:pPr>
      <w:r w:rsidRPr="00741A45">
        <w:t>г.</w:t>
      </w:r>
      <w:r w:rsidR="002825F9" w:rsidRPr="00741A45">
        <w:t xml:space="preserve"> </w:t>
      </w:r>
      <w:r w:rsidR="00551521">
        <w:t>Москва</w:t>
      </w:r>
      <w:r w:rsidR="00B231CB" w:rsidRPr="00741A45">
        <w:tab/>
      </w:r>
      <w:r w:rsidR="00B231CB" w:rsidRPr="00741A45">
        <w:tab/>
      </w:r>
      <w:r w:rsidR="00B231CB" w:rsidRPr="00741A45">
        <w:tab/>
      </w:r>
      <w:r w:rsidR="00B231CB" w:rsidRPr="00741A45">
        <w:tab/>
      </w:r>
      <w:r w:rsidR="00B231CB" w:rsidRPr="00741A45">
        <w:tab/>
      </w:r>
      <w:r w:rsidR="00B231CB" w:rsidRPr="00741A45">
        <w:tab/>
      </w:r>
      <w:r w:rsidR="001872B8" w:rsidRPr="00741A45">
        <w:t xml:space="preserve">                                </w:t>
      </w:r>
      <w:r w:rsidR="00741A45">
        <w:t xml:space="preserve">     </w:t>
      </w:r>
      <w:r w:rsidR="001872B8" w:rsidRPr="00741A45">
        <w:t xml:space="preserve"> </w:t>
      </w:r>
      <w:r w:rsidR="00741A45" w:rsidRPr="00741A45">
        <w:t xml:space="preserve">       </w:t>
      </w:r>
      <w:r w:rsidR="001872B8" w:rsidRPr="00741A45">
        <w:t xml:space="preserve">     </w:t>
      </w:r>
      <w:r w:rsidR="00B231CB" w:rsidRPr="00741A45">
        <w:t xml:space="preserve">     </w:t>
      </w:r>
      <w:r w:rsidRPr="00741A45">
        <w:t>«</w:t>
      </w:r>
      <w:r w:rsidR="000869BC">
        <w:t>__</w:t>
      </w:r>
      <w:r w:rsidRPr="00741A45">
        <w:t>»</w:t>
      </w:r>
      <w:r w:rsidR="00B231CB" w:rsidRPr="00741A45">
        <w:t xml:space="preserve">  </w:t>
      </w:r>
      <w:r w:rsidR="000869BC">
        <w:t>______</w:t>
      </w:r>
      <w:r w:rsidR="00B231CB" w:rsidRPr="00741A45">
        <w:t xml:space="preserve">  </w:t>
      </w:r>
      <w:r w:rsidRPr="00741A45">
        <w:t>201</w:t>
      </w:r>
      <w:r w:rsidR="003016B5">
        <w:t>_</w:t>
      </w:r>
      <w:r w:rsidRPr="00741A45">
        <w:t>г.</w:t>
      </w:r>
    </w:p>
    <w:p w:rsidR="00BE18DD" w:rsidRPr="00CA2086" w:rsidRDefault="00BE18DD" w:rsidP="00BE18DD">
      <w:pPr>
        <w:tabs>
          <w:tab w:val="left" w:pos="-567"/>
        </w:tabs>
        <w:ind w:firstLine="709"/>
      </w:pPr>
    </w:p>
    <w:p w:rsidR="00A50A52" w:rsidRPr="00A50A52" w:rsidRDefault="00A50A52" w:rsidP="007D6FE9">
      <w:pPr>
        <w:tabs>
          <w:tab w:val="left" w:pos="0"/>
        </w:tabs>
        <w:ind w:firstLine="709"/>
        <w:jc w:val="both"/>
        <w:rPr>
          <w:color w:val="000000"/>
        </w:rPr>
      </w:pPr>
      <w:r w:rsidRPr="00A50A52">
        <w:rPr>
          <w:color w:val="000000"/>
        </w:rPr>
        <w:t>Открытое акционерное общество «Лужский завод «Белкозин», именуемое далее «</w:t>
      </w:r>
      <w:r w:rsidR="003016B5" w:rsidRPr="003016B5">
        <w:rPr>
          <w:color w:val="000000"/>
        </w:rPr>
        <w:t>Организатор торгов</w:t>
      </w:r>
      <w:r w:rsidRPr="00A50A52">
        <w:rPr>
          <w:color w:val="000000"/>
        </w:rPr>
        <w:t>», в лице конкурсного управляющего Куранова Алексея Игоревича, действующего на основании Решения Арбитражного суда города Санкт-Петербург</w:t>
      </w:r>
      <w:r w:rsidR="007D6FE9">
        <w:rPr>
          <w:color w:val="000000"/>
        </w:rPr>
        <w:t>а</w:t>
      </w:r>
      <w:r w:rsidRPr="00A50A52">
        <w:rPr>
          <w:color w:val="000000"/>
        </w:rPr>
        <w:t xml:space="preserve"> и Ленинградской области от 15.01.2018г. по делу № А56-37695/2017, с одной стороны, и</w:t>
      </w:r>
    </w:p>
    <w:p w:rsidR="00BE18DD" w:rsidRPr="00EE61D8" w:rsidRDefault="00BE18DD" w:rsidP="007D6FE9">
      <w:pPr>
        <w:tabs>
          <w:tab w:val="left" w:pos="0"/>
        </w:tabs>
        <w:jc w:val="both"/>
        <w:rPr>
          <w:color w:val="000000"/>
        </w:rPr>
      </w:pPr>
      <w:r w:rsidRPr="00CA2086">
        <w:rPr>
          <w:color w:val="000000"/>
        </w:rPr>
        <w:t xml:space="preserve"> </w:t>
      </w:r>
      <w:r w:rsidR="00487D5F">
        <w:rPr>
          <w:color w:val="000000"/>
        </w:rPr>
        <w:t>___________________________</w:t>
      </w:r>
      <w:r w:rsidRPr="00CA2086">
        <w:rPr>
          <w:color w:val="000000"/>
        </w:rPr>
        <w:t>, именуемое в дальнейшем «</w:t>
      </w:r>
      <w:r w:rsidR="0083421F">
        <w:rPr>
          <w:color w:val="000000"/>
        </w:rPr>
        <w:t>Претендент</w:t>
      </w:r>
      <w:r w:rsidRPr="00CA2086">
        <w:rPr>
          <w:color w:val="000000"/>
        </w:rPr>
        <w:t xml:space="preserve">», </w:t>
      </w:r>
      <w:r w:rsidR="00A50A52" w:rsidRPr="00A50A52">
        <w:rPr>
          <w:color w:val="000000"/>
        </w:rPr>
        <w:t xml:space="preserve">в лице __________, действующего на основании __________, </w:t>
      </w:r>
      <w:r w:rsidR="00B231CB">
        <w:rPr>
          <w:color w:val="000000"/>
        </w:rPr>
        <w:t xml:space="preserve">с </w:t>
      </w:r>
      <w:r w:rsidRPr="00CA2086">
        <w:rPr>
          <w:color w:val="000000"/>
        </w:rPr>
        <w:t>другой стороны,</w:t>
      </w:r>
      <w:r w:rsidR="008F384F">
        <w:rPr>
          <w:color w:val="000000"/>
        </w:rPr>
        <w:t xml:space="preserve"> а вместе именуемые «Стороны», </w:t>
      </w:r>
      <w:r w:rsidRPr="00EE61D8">
        <w:rPr>
          <w:color w:val="000000"/>
        </w:rPr>
        <w:t>заключили настоящий Договор о нижеследующем:</w:t>
      </w:r>
    </w:p>
    <w:p w:rsidR="004519E7" w:rsidRDefault="004519E7" w:rsidP="003D291A">
      <w:pPr>
        <w:shd w:val="clear" w:color="auto" w:fill="FFFFFF"/>
        <w:ind w:right="10"/>
        <w:jc w:val="center"/>
        <w:rPr>
          <w:b/>
          <w:bCs/>
          <w:color w:val="000000"/>
          <w:spacing w:val="-1"/>
        </w:rPr>
      </w:pPr>
    </w:p>
    <w:p w:rsidR="00226DA9" w:rsidRDefault="00226DA9" w:rsidP="003D291A">
      <w:pPr>
        <w:shd w:val="clear" w:color="auto" w:fill="FFFFFF"/>
        <w:ind w:right="10"/>
        <w:jc w:val="center"/>
        <w:rPr>
          <w:b/>
          <w:bCs/>
          <w:color w:val="000000"/>
          <w:spacing w:val="-1"/>
        </w:rPr>
      </w:pPr>
    </w:p>
    <w:p w:rsidR="003D291A" w:rsidRPr="00285016" w:rsidRDefault="003D291A" w:rsidP="003D291A">
      <w:pPr>
        <w:shd w:val="clear" w:color="auto" w:fill="FFFFFF"/>
        <w:ind w:right="10"/>
        <w:jc w:val="center"/>
      </w:pPr>
      <w:r w:rsidRPr="00285016">
        <w:rPr>
          <w:b/>
          <w:bCs/>
          <w:color w:val="000000"/>
          <w:spacing w:val="-1"/>
        </w:rPr>
        <w:t>1. Предмет договора</w:t>
      </w:r>
    </w:p>
    <w:p w:rsidR="008F384F" w:rsidRDefault="003016B5" w:rsidP="0055152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1.1. </w:t>
      </w:r>
      <w:r w:rsidR="008F384F" w:rsidRPr="00EF2030">
        <w:rPr>
          <w:color w:val="000000"/>
        </w:rPr>
        <w:t>В соответствии</w:t>
      </w:r>
      <w:r w:rsidR="00BE0B83" w:rsidRPr="00EF2030">
        <w:rPr>
          <w:color w:val="000000"/>
        </w:rPr>
        <w:t xml:space="preserve"> с условиями настоящего Д</w:t>
      </w:r>
      <w:r w:rsidR="003D291A" w:rsidRPr="00EF2030">
        <w:rPr>
          <w:color w:val="000000"/>
        </w:rPr>
        <w:t xml:space="preserve">оговора </w:t>
      </w:r>
      <w:r w:rsidR="003D291A" w:rsidRPr="003016B5">
        <w:rPr>
          <w:color w:val="000000"/>
        </w:rPr>
        <w:t xml:space="preserve">Претендент </w:t>
      </w:r>
      <w:r w:rsidR="003D291A" w:rsidRPr="00EF2030">
        <w:rPr>
          <w:color w:val="000000"/>
        </w:rPr>
        <w:t>для участия в торга</w:t>
      </w:r>
      <w:r w:rsidR="00BE0B83" w:rsidRPr="00EF2030">
        <w:rPr>
          <w:color w:val="000000"/>
        </w:rPr>
        <w:t>х</w:t>
      </w:r>
      <w:r>
        <w:rPr>
          <w:color w:val="000000"/>
        </w:rPr>
        <w:t xml:space="preserve"> по</w:t>
      </w:r>
      <w:r w:rsidR="001872B8" w:rsidRPr="00EF2030">
        <w:rPr>
          <w:color w:val="000000"/>
        </w:rPr>
        <w:t xml:space="preserve"> </w:t>
      </w:r>
      <w:r>
        <w:rPr>
          <w:color w:val="000000"/>
        </w:rPr>
        <w:t>реализации</w:t>
      </w:r>
      <w:r w:rsidR="003D291A" w:rsidRPr="00EF2030">
        <w:rPr>
          <w:color w:val="000000"/>
        </w:rPr>
        <w:t xml:space="preserve"> </w:t>
      </w:r>
      <w:r>
        <w:rPr>
          <w:color w:val="000000"/>
        </w:rPr>
        <w:t xml:space="preserve">прав требований </w:t>
      </w:r>
      <w:r w:rsidR="00A50A52" w:rsidRPr="00A50A52">
        <w:rPr>
          <w:color w:val="000000"/>
        </w:rPr>
        <w:t>(дебиторской задолженности) ОАО «Лужский</w:t>
      </w:r>
      <w:r>
        <w:rPr>
          <w:color w:val="000000"/>
        </w:rPr>
        <w:t xml:space="preserve"> завод «Белкозин» по Лоту</w:t>
      </w:r>
      <w:r w:rsidR="00A50A52" w:rsidRPr="00A50A52">
        <w:rPr>
          <w:color w:val="000000"/>
        </w:rPr>
        <w:t xml:space="preserve"> №1 – (права требования к следующим должникам: 1.  ООО «Академия инновационного управления», ИНН 7838486631. Размер задолженности 7 000.00 руб. Стоимость 1.00 руб.; 2.  ООО «Виртранс», ИНН 7813108451. Размер задолженности 19 072.80 руб. Стоимость 1.00 руб.; 3. ООО «ВитаХим СПб», ИНН 7813587525. Размер задолженности 3 800.00 руб. Стоимость 1.00 руб.; 4. ООО «Дмитровский завод гибкой упаковки», ИНН 5007043676. Размер задолженности 6 124.00 руб. Стоимость 1.00 руб.; 5. ОАО «Илим Гофра», ИНН 4705034655. Размер задолженности 7 789.47 руб. Стоимость 1.00 руб.; 6. ООО «Научно-производственная фирма «Тетрон», ИНН 4708000326. Размер задолженности 675 000.00 руб. Стоимость 78 939.00 руб.; 7. ИП Останин Владимир Александрович, ИНН 781490546983. Размер задолженности 16 000.00 руб. Стоимость 1.00 руб.; 8. ООО «ЭТК Прогресс», ИНН 7816274672. Размер задолженности 9 750.00 руб. Стоимость 1.00 руб.; 9. ООО «СофтЛаб», ИНН 7816403342. Размер задолженности 15 362.00 руб. Стоимость 1.00 руб.; 10. ООО «Топгирсервис», ИНН 7816567534. Размер задолженности 1 200.00 руб. Стоимость 1.00 руб.; 11. ЗАО «Уральский завод эластомерных уплотнений», ИНН 6670078772. Размер задолженности 15 292.80 руб. Стоимость 1 руб.; 12. ООО «СД» Шасси», ИНН 4710020880. Размер задолженности 19 225.00 руб. Стоимость 1.00 руб.; 13. ЗАО МПК «Златояр», ИНН 4823021518. Размер задолженности 135 515.00 руб. Стоимость 306.00 руб.; 14. ООО «Кавинторг плюс Ф», ИНН 2632060150. Размер задолженности 58 835.00 руб. Стоимость 26 392.00 руб.; 15. ООО Птицефабрика «Павловская», ИНН 5252025796. Размер задолженности 2 320.00 руб.  Стоимость 1.00 руб.; 16. ИП Писарев С.П., ИНН 231202001839. Размер задолженности 8 341.50 руб.  Стоимость 1.00 руб.; 17. ООО «МПП «Русский сорт», ИНН 7715384076. Размер задолженности 15 959.84 руб. Стоимость 1.00 руб.; 18. ООО «Тверской МПЗ», ИНН 5027184629. Размер задолженности 16.26 руб. Стоимость 1.00 руб.; 19. ООО «Ядринский мясокомбинат Чувашпотребсоюза», ИНН 2119000428. Размер задолженности 165 022.00 руб. Стоимость 74 024.00 руб.; 20. ТОО «Петропавловский кожевенный завод» Размер задолженности 512 854.20 руб. Стоимость 59 977.00 руб.)</w:t>
      </w:r>
      <w:r w:rsidR="006145E0">
        <w:t xml:space="preserve">, </w:t>
      </w:r>
      <w:r w:rsidR="008F384F" w:rsidRPr="008F384F">
        <w:rPr>
          <w:color w:val="000000"/>
        </w:rPr>
        <w:t>вносит в качестве задатка 10% от начальной цены продажи имущества, установленной для соответствующего периода торгов</w:t>
      </w:r>
      <w:r w:rsidR="0083421F">
        <w:rPr>
          <w:color w:val="000000"/>
        </w:rPr>
        <w:t>,</w:t>
      </w:r>
      <w:r w:rsidR="008F384F" w:rsidRPr="008F384F">
        <w:rPr>
          <w:color w:val="000000"/>
        </w:rPr>
        <w:t xml:space="preserve"> денежные средства в размере …..    (        ) рублей, а «Организатор торгов», принимает задаток на расчетный счет Организатора торгов.</w:t>
      </w:r>
    </w:p>
    <w:p w:rsidR="006145E0" w:rsidRDefault="00A64415" w:rsidP="00551521">
      <w:pPr>
        <w:ind w:firstLine="708"/>
        <w:jc w:val="both"/>
      </w:pPr>
      <w:r w:rsidRPr="00EF2030">
        <w:rPr>
          <w:color w:val="000000"/>
        </w:rPr>
        <w:t xml:space="preserve">1.2. </w:t>
      </w:r>
      <w:r w:rsidR="003D291A" w:rsidRPr="00EF2030">
        <w:rPr>
          <w:color w:val="000000"/>
        </w:rPr>
        <w:t xml:space="preserve">Задаток вносится </w:t>
      </w:r>
      <w:r w:rsidR="003D291A" w:rsidRPr="003016B5">
        <w:rPr>
          <w:color w:val="000000"/>
        </w:rPr>
        <w:t>Претендентом</w:t>
      </w:r>
      <w:r w:rsidR="003D291A" w:rsidRPr="00EF2030">
        <w:rPr>
          <w:color w:val="000000"/>
        </w:rPr>
        <w:t xml:space="preserve"> в счет обеспечения исполнения обязательств по </w:t>
      </w:r>
      <w:r w:rsidRPr="00EF2030">
        <w:rPr>
          <w:color w:val="000000"/>
        </w:rPr>
        <w:t xml:space="preserve">заключению и исполнению договора </w:t>
      </w:r>
      <w:r w:rsidR="00A50A52">
        <w:rPr>
          <w:color w:val="000000"/>
        </w:rPr>
        <w:t xml:space="preserve">уступки прав требований (цессии) </w:t>
      </w:r>
      <w:r w:rsidRPr="00EF2030">
        <w:rPr>
          <w:color w:val="000000"/>
        </w:rPr>
        <w:t>при признании Претенден</w:t>
      </w:r>
      <w:r w:rsidR="00A50A52">
        <w:rPr>
          <w:color w:val="000000"/>
        </w:rPr>
        <w:t xml:space="preserve">та победителем торгов по Лоту </w:t>
      </w:r>
      <w:r w:rsidR="00A50A52" w:rsidRPr="00A50A52">
        <w:rPr>
          <w:color w:val="000000"/>
        </w:rPr>
        <w:t>№1 – (права требования к следующим должникам: 1.  ООО «Академия инновационного управления», ИНН 7838486631. Размер задолженности 7 000.00 руб. Стоимость 1.00 руб.; 2.  ООО «Виртранс», ИНН 7813108451. Размер задолженности 19 072.80 руб. Стоимость 1.00 руб.; 3. ООО «ВитаХим СПб», ИНН 7813587525. Размер задолженности 3 800.00 руб. Стоимость 1.00 руб.; 4. ООО «Дмитровский завод гибкой упаковки», ИНН 5007043676. Размер задолженности 6 124.00 руб. Стоимость 1.00 руб.; 5. ОАО «Илим Гофра», ИНН 4705034655. Размер задолженности 7 789.47 руб. Стоимость 1.00 руб.; 6. ООО «Научно-производственная фирма «Тет</w:t>
      </w:r>
      <w:r w:rsidR="00A50A52">
        <w:rPr>
          <w:color w:val="000000"/>
        </w:rPr>
        <w:t>рон», ИНН 4708000326. Размер за</w:t>
      </w:r>
      <w:r w:rsidR="00A50A52" w:rsidRPr="00A50A52">
        <w:rPr>
          <w:color w:val="000000"/>
        </w:rPr>
        <w:t>долженности 675 000.00 руб. Стоимость 78 939.00 руб.; 7. ИП Останин Владимир Александрович, ИНН 781490546983. Размер задолженности 16 000.00 руб. Стоимость 1.00 руб.; 8. ООО «ЭТК Прогресс», ИНН 7816274672. Размер задолженности 9 750.00 руб. Стоимость 1.00 руб.; 9. ООО «СофтЛаб», ИНН 7816403342. Разм</w:t>
      </w:r>
      <w:r w:rsidR="00A50A52">
        <w:rPr>
          <w:color w:val="000000"/>
        </w:rPr>
        <w:t>ер задолженно</w:t>
      </w:r>
      <w:r w:rsidR="00A50A52" w:rsidRPr="00A50A52">
        <w:rPr>
          <w:color w:val="000000"/>
        </w:rPr>
        <w:t>сти 15 362.00 руб. Стоимость 1.00 руб.; 10. ООО «Топгирсервис», ИНН 7816567534. Размер задолженности 1 200.00 руб. Стоимость 1.00 руб.; 11. ЗАО «Уральский завод эластомерных уплотнений</w:t>
      </w:r>
      <w:r w:rsidR="00A50A52">
        <w:rPr>
          <w:color w:val="000000"/>
        </w:rPr>
        <w:t>», ИНН 6670078772. Размер задол</w:t>
      </w:r>
      <w:r w:rsidR="00A50A52" w:rsidRPr="00A50A52">
        <w:rPr>
          <w:color w:val="000000"/>
        </w:rPr>
        <w:t>женности 15 292.80 руб. Стоимость 1 руб.; 12. ООО «СД» Шасси», ИНН 4710020880. Размер задолженности 19 225.00 руб. Стоимость 1.00 руб.; 13. ЗАО МПК «Златояр», ИНН 4823021518. Размер зад</w:t>
      </w:r>
      <w:r w:rsidR="00A50A52">
        <w:rPr>
          <w:color w:val="000000"/>
        </w:rPr>
        <w:t>олженности 135 515.00 руб. Стои</w:t>
      </w:r>
      <w:r w:rsidR="00A50A52" w:rsidRPr="00A50A52">
        <w:rPr>
          <w:color w:val="000000"/>
        </w:rPr>
        <w:t>мость 306.00 руб.; 14. ООО «Кавинторг плюс Ф», ИНН 2632060150. Размер задолженности 58 835.00 руб. Стоимость 26 392.00 руб.; 15. ООО Птицефабрика «Павловская», ИНН 5252025796. Размер за</w:t>
      </w:r>
      <w:r w:rsidR="00A50A52">
        <w:rPr>
          <w:color w:val="000000"/>
        </w:rPr>
        <w:t>долженности 2 320.00 руб.  Стои</w:t>
      </w:r>
      <w:r w:rsidR="00A50A52" w:rsidRPr="00A50A52">
        <w:rPr>
          <w:color w:val="000000"/>
        </w:rPr>
        <w:t>мость 1.00 руб.; 16. ИП Писарев С.П., ИНН 231202001839. Размер задолженности 8 341.50 руб.  Стоимость 1.00 руб.; 17. ООО «МПП «Русский сорт», ИНН 7715384076. Размер задолженности 15 959.84 руб. Стоимость 1.00 руб.; 18. ООО «Тверской МПЗ», ИНН 5027184629. Размер задолженности 16.26 руб. Стоимость 1</w:t>
      </w:r>
      <w:r w:rsidR="00A50A52">
        <w:rPr>
          <w:color w:val="000000"/>
        </w:rPr>
        <w:t>.00 руб.; 19. ООО «Ядринский мя</w:t>
      </w:r>
      <w:r w:rsidR="00A50A52" w:rsidRPr="00A50A52">
        <w:rPr>
          <w:color w:val="000000"/>
        </w:rPr>
        <w:t>сокомбинат Чувашпотребсоюза», ИНН 2119000428. Размер задолженности 165 022.00 руб. Стоимость 74 024.00 руб.; 20. ТОО «Петропавловский кожевенный завод» Размер задолженности 512 854.20 руб. Стоимость 59 977.00 руб.)</w:t>
      </w:r>
      <w:r w:rsidR="006145E0">
        <w:t>.</w:t>
      </w:r>
    </w:p>
    <w:p w:rsidR="00A64415" w:rsidRDefault="00A64415" w:rsidP="00551521">
      <w:pPr>
        <w:ind w:firstLine="708"/>
        <w:jc w:val="both"/>
        <w:rPr>
          <w:color w:val="000000"/>
        </w:rPr>
      </w:pPr>
      <w:r>
        <w:rPr>
          <w:color w:val="000000"/>
        </w:rPr>
        <w:t>1.3.  Претендент подтверждает, что ознакомлен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 127-ФЗ «О несостоятельности (банкротстве)».</w:t>
      </w:r>
    </w:p>
    <w:p w:rsidR="00A64415" w:rsidRDefault="00A64415" w:rsidP="003D291A">
      <w:pPr>
        <w:shd w:val="clear" w:color="auto" w:fill="FFFFFF"/>
        <w:tabs>
          <w:tab w:val="left" w:pos="955"/>
        </w:tabs>
        <w:ind w:firstLine="709"/>
        <w:jc w:val="both"/>
        <w:rPr>
          <w:color w:val="000000"/>
        </w:rPr>
      </w:pPr>
    </w:p>
    <w:p w:rsidR="007D6FE9" w:rsidRPr="00285016" w:rsidRDefault="007D6FE9" w:rsidP="003D291A">
      <w:pPr>
        <w:shd w:val="clear" w:color="auto" w:fill="FFFFFF"/>
        <w:tabs>
          <w:tab w:val="left" w:pos="955"/>
        </w:tabs>
        <w:ind w:firstLine="709"/>
        <w:jc w:val="both"/>
        <w:rPr>
          <w:color w:val="000000"/>
        </w:rPr>
      </w:pPr>
    </w:p>
    <w:p w:rsidR="003016B5" w:rsidRDefault="003016B5" w:rsidP="003D291A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3D291A" w:rsidRPr="00285016" w:rsidRDefault="003D291A" w:rsidP="003D291A">
      <w:pPr>
        <w:shd w:val="clear" w:color="auto" w:fill="FFFFFF"/>
        <w:jc w:val="center"/>
      </w:pPr>
      <w:r w:rsidRPr="00285016">
        <w:rPr>
          <w:b/>
          <w:bCs/>
          <w:color w:val="000000"/>
          <w:spacing w:val="-1"/>
        </w:rPr>
        <w:lastRenderedPageBreak/>
        <w:t>2. Порядок внесения задатка</w:t>
      </w:r>
    </w:p>
    <w:p w:rsidR="003D291A" w:rsidRPr="00285016" w:rsidRDefault="003D291A" w:rsidP="003D291A">
      <w:pPr>
        <w:ind w:firstLine="709"/>
        <w:jc w:val="both"/>
      </w:pPr>
      <w:r w:rsidRPr="00285016">
        <w:t xml:space="preserve">2.1. Денежные средства, указанные в ст. 1 настоящего Договора, должны быть внесены </w:t>
      </w:r>
      <w:r w:rsidRPr="003016B5">
        <w:t>Претендентом</w:t>
      </w:r>
      <w:r w:rsidRPr="00285016">
        <w:t xml:space="preserve"> на расчетный счет Организатора торгов не позднее даты </w:t>
      </w:r>
      <w:r w:rsidR="0005214A">
        <w:t xml:space="preserve">окончания </w:t>
      </w:r>
      <w:r>
        <w:t>подачи заяв</w:t>
      </w:r>
      <w:r w:rsidR="0005214A">
        <w:t>о</w:t>
      </w:r>
      <w:r>
        <w:t>к</w:t>
      </w:r>
      <w:r w:rsidRPr="00285016">
        <w:t xml:space="preserve">, и считаются внесенными с момента их зачисления на </w:t>
      </w:r>
      <w:r w:rsidR="00A50A52">
        <w:t xml:space="preserve">расчетный </w:t>
      </w:r>
      <w:r w:rsidRPr="00285016">
        <w:t>счет Организатора торгов.</w:t>
      </w:r>
    </w:p>
    <w:p w:rsidR="003D291A" w:rsidRPr="00285016" w:rsidRDefault="003D291A" w:rsidP="003D291A">
      <w:pPr>
        <w:ind w:firstLine="709"/>
        <w:jc w:val="both"/>
      </w:pPr>
      <w:r w:rsidRPr="00285016">
        <w:t xml:space="preserve">2.2. Организатор торгов обязуется возвратить сумму задатка </w:t>
      </w:r>
      <w:r w:rsidRPr="003016B5">
        <w:t>Претенденту</w:t>
      </w:r>
      <w:r w:rsidRPr="00285016">
        <w:t xml:space="preserve"> в установленных настоящим Договором случаях, в соответствии со ст. 3 настоящего Договора.</w:t>
      </w:r>
    </w:p>
    <w:p w:rsidR="003D291A" w:rsidRDefault="003D291A" w:rsidP="003D291A">
      <w:pPr>
        <w:shd w:val="clear" w:color="auto" w:fill="FFFFFF"/>
        <w:ind w:firstLine="709"/>
        <w:jc w:val="both"/>
      </w:pPr>
      <w:r w:rsidRPr="00285016">
        <w:t>2.</w:t>
      </w:r>
      <w:r>
        <w:t>3</w:t>
      </w:r>
      <w:r w:rsidRPr="00285016">
        <w:t>. На денежные средства, перечисленные Организатору торгов в соответствии с настоящим Договором, проценты не начисляются.</w:t>
      </w:r>
    </w:p>
    <w:p w:rsidR="00A64415" w:rsidRDefault="00AC763F" w:rsidP="003D291A">
      <w:pPr>
        <w:shd w:val="clear" w:color="auto" w:fill="FFFFFF"/>
        <w:ind w:firstLine="709"/>
        <w:jc w:val="both"/>
      </w:pPr>
      <w:r>
        <w:t xml:space="preserve">2.4.  В случае </w:t>
      </w:r>
      <w:r w:rsidR="005971CD">
        <w:t>не поступления</w:t>
      </w:r>
      <w:r>
        <w:t xml:space="preserve"> всей суммы задатка в порядке и на услови</w:t>
      </w:r>
      <w:r w:rsidR="00A50A52">
        <w:t>ях, предусмотренных настоящим До</w:t>
      </w:r>
      <w:r>
        <w:t xml:space="preserve">говором, обязательства </w:t>
      </w:r>
      <w:r w:rsidRPr="007D6FE9">
        <w:t>Претендента</w:t>
      </w:r>
      <w:r>
        <w:t xml:space="preserve"> по внесению задатка считаются невыполненными. В этом случае Претендент к участию в торгах не допускаются.</w:t>
      </w:r>
    </w:p>
    <w:p w:rsidR="00AC763F" w:rsidRPr="00285016" w:rsidRDefault="00AC763F" w:rsidP="003D291A">
      <w:pPr>
        <w:shd w:val="clear" w:color="auto" w:fill="FFFFFF"/>
        <w:ind w:firstLine="709"/>
        <w:jc w:val="both"/>
        <w:rPr>
          <w:color w:val="000000"/>
        </w:rPr>
      </w:pPr>
      <w:bookmarkStart w:id="0" w:name="_GoBack"/>
      <w:bookmarkEnd w:id="0"/>
    </w:p>
    <w:p w:rsidR="003D291A" w:rsidRPr="00285016" w:rsidRDefault="003D291A" w:rsidP="003D291A">
      <w:pPr>
        <w:shd w:val="clear" w:color="auto" w:fill="FFFFFF"/>
        <w:jc w:val="center"/>
      </w:pPr>
      <w:r w:rsidRPr="00285016">
        <w:rPr>
          <w:b/>
          <w:bCs/>
          <w:color w:val="000000"/>
        </w:rPr>
        <w:t>3. Порядок возврата и удержания задатка</w:t>
      </w:r>
    </w:p>
    <w:p w:rsidR="003D291A" w:rsidRPr="001E7345" w:rsidRDefault="003D291A" w:rsidP="003D291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E7345">
        <w:rPr>
          <w:rFonts w:ascii="Times New Roman" w:hAnsi="Times New Roman" w:cs="Times New Roman"/>
        </w:rPr>
        <w:t xml:space="preserve">3.1. Суммы внесенных заявителями задатков возвращаются всем </w:t>
      </w:r>
      <w:r w:rsidR="00A440E2" w:rsidRPr="003016B5">
        <w:rPr>
          <w:rFonts w:ascii="Times New Roman" w:hAnsi="Times New Roman" w:cs="Times New Roman"/>
        </w:rPr>
        <w:t>Претендентам</w:t>
      </w:r>
      <w:r w:rsidRPr="001E7345">
        <w:rPr>
          <w:rFonts w:ascii="Times New Roman" w:hAnsi="Times New Roman" w:cs="Times New Roman"/>
        </w:rPr>
        <w:t>, за исключением победителя торгов, в течение 5 (пяти) рабочих дней со дня подписания протокола о результатах проведения торгов.</w:t>
      </w:r>
    </w:p>
    <w:p w:rsidR="003D291A" w:rsidRDefault="003D291A" w:rsidP="003D291A">
      <w:pPr>
        <w:autoSpaceDE w:val="0"/>
        <w:autoSpaceDN w:val="0"/>
        <w:adjustRightInd w:val="0"/>
        <w:ind w:firstLine="709"/>
        <w:jc w:val="both"/>
      </w:pPr>
      <w:r w:rsidRPr="00285016">
        <w:t xml:space="preserve">3.2. В случае отказа или уклонения </w:t>
      </w:r>
      <w:r>
        <w:t xml:space="preserve">победителя торгов от подписания </w:t>
      </w:r>
      <w:r w:rsidR="00210D3D">
        <w:t xml:space="preserve">договора </w:t>
      </w:r>
      <w:r w:rsidR="00A50A52">
        <w:t xml:space="preserve">уступки прав требований </w:t>
      </w:r>
      <w:r w:rsidRPr="00285016">
        <w:t>в течение пяти дней с даты получения</w:t>
      </w:r>
      <w:r w:rsidR="00CB7B07">
        <w:t xml:space="preserve"> </w:t>
      </w:r>
      <w:r>
        <w:t xml:space="preserve">проекта договора </w:t>
      </w:r>
      <w:r w:rsidRPr="00285016">
        <w:t>внесенный задаток ему не возвращается.</w:t>
      </w:r>
    </w:p>
    <w:p w:rsidR="00AC763F" w:rsidRDefault="00AC763F" w:rsidP="003D291A">
      <w:pPr>
        <w:autoSpaceDE w:val="0"/>
        <w:autoSpaceDN w:val="0"/>
        <w:adjustRightInd w:val="0"/>
        <w:ind w:firstLine="709"/>
        <w:jc w:val="both"/>
      </w:pPr>
      <w:r>
        <w:t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изменениях своих банковских реквизитов.</w:t>
      </w:r>
    </w:p>
    <w:p w:rsidR="00AC763F" w:rsidRPr="00285016" w:rsidRDefault="00AC763F" w:rsidP="003D291A">
      <w:pPr>
        <w:autoSpaceDE w:val="0"/>
        <w:autoSpaceDN w:val="0"/>
        <w:adjustRightInd w:val="0"/>
        <w:ind w:firstLine="709"/>
        <w:jc w:val="both"/>
      </w:pPr>
      <w:r>
        <w:t xml:space="preserve">3.4. Внесенный </w:t>
      </w:r>
      <w:r w:rsidRPr="003016B5">
        <w:t xml:space="preserve">Претендентом </w:t>
      </w:r>
      <w:r>
        <w:t>задаток засчитываетс</w:t>
      </w:r>
      <w:r w:rsidR="003016B5">
        <w:t>я в счет оплаты приобретаемых</w:t>
      </w:r>
      <w:r>
        <w:t xml:space="preserve"> на торгах </w:t>
      </w:r>
      <w:r w:rsidR="003016B5">
        <w:t xml:space="preserve">прав требований </w:t>
      </w:r>
      <w:r>
        <w:t xml:space="preserve">по лоту при заключении в установленном порядке договора </w:t>
      </w:r>
      <w:r w:rsidR="003016B5">
        <w:t>уступки прав требований (цессии).</w:t>
      </w:r>
    </w:p>
    <w:p w:rsidR="004519E7" w:rsidRDefault="004519E7" w:rsidP="003D29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D291A" w:rsidRPr="00285016" w:rsidRDefault="003D291A" w:rsidP="003D291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285016">
        <w:rPr>
          <w:b/>
          <w:bCs/>
        </w:rPr>
        <w:t>4. Срок действия настоящего договора</w:t>
      </w:r>
    </w:p>
    <w:p w:rsidR="003D291A" w:rsidRPr="00285016" w:rsidRDefault="003D291A" w:rsidP="003D291A">
      <w:pPr>
        <w:jc w:val="both"/>
      </w:pPr>
      <w:r w:rsidRPr="00285016">
        <w:t>4.1. Настоящий Договор вступает в силу с момента его подписания Сторонами и прекращает свое действие исполнением Сторонами своих обязательств, предусмотренных настоящим Договором.</w:t>
      </w:r>
    </w:p>
    <w:p w:rsidR="003D291A" w:rsidRPr="00285016" w:rsidRDefault="003D291A" w:rsidP="003D291A">
      <w:pPr>
        <w:jc w:val="both"/>
      </w:pPr>
      <w:r w:rsidRPr="00285016">
        <w:t>4.2. Настоящий Договор регулируется действующим законодательством Российской Федерации.</w:t>
      </w:r>
    </w:p>
    <w:p w:rsidR="003D291A" w:rsidRPr="00285016" w:rsidRDefault="003D291A" w:rsidP="003D291A">
      <w:pPr>
        <w:jc w:val="both"/>
      </w:pPr>
      <w:r w:rsidRPr="00285016"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:rsidR="003D291A" w:rsidRPr="00285016" w:rsidRDefault="003D291A" w:rsidP="003D291A">
      <w:pPr>
        <w:widowControl w:val="0"/>
        <w:autoSpaceDE w:val="0"/>
        <w:autoSpaceDN w:val="0"/>
        <w:adjustRightInd w:val="0"/>
        <w:jc w:val="both"/>
      </w:pPr>
      <w:r w:rsidRPr="00285016">
        <w:t>4.4. Настоящий Договор составлен в двух имеющих одинаковую юридическую силу экземплярах, по одному для каждой из Сторон.</w:t>
      </w:r>
    </w:p>
    <w:p w:rsidR="003D291A" w:rsidRDefault="003D291A" w:rsidP="003D29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D291A" w:rsidRDefault="003D291A" w:rsidP="003D29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85016">
        <w:rPr>
          <w:b/>
          <w:bCs/>
        </w:rPr>
        <w:t>5. Юридические адреса и банковские реквизиты сторон</w:t>
      </w:r>
    </w:p>
    <w:p w:rsidR="00D27D97" w:rsidRDefault="00D27D97" w:rsidP="003D29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27D97" w:rsidTr="007766BF">
        <w:tc>
          <w:tcPr>
            <w:tcW w:w="4927" w:type="dxa"/>
          </w:tcPr>
          <w:p w:rsidR="00D27D97" w:rsidRPr="007766BF" w:rsidRDefault="00D27D97" w:rsidP="00776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766BF">
              <w:rPr>
                <w:b/>
                <w:bCs/>
              </w:rPr>
              <w:t>ОРГАНИЗАТОР ТОРГОВ</w:t>
            </w:r>
          </w:p>
        </w:tc>
        <w:tc>
          <w:tcPr>
            <w:tcW w:w="4928" w:type="dxa"/>
          </w:tcPr>
          <w:p w:rsidR="00D27D97" w:rsidRPr="007766BF" w:rsidRDefault="00D27D97" w:rsidP="00776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766BF">
              <w:rPr>
                <w:b/>
                <w:bCs/>
              </w:rPr>
              <w:t>ПРЕТЕНДЕНТ</w:t>
            </w:r>
          </w:p>
        </w:tc>
      </w:tr>
      <w:tr w:rsidR="00D27D97" w:rsidTr="007766BF">
        <w:tc>
          <w:tcPr>
            <w:tcW w:w="4927" w:type="dxa"/>
          </w:tcPr>
          <w:p w:rsidR="0094192C" w:rsidRDefault="001F09F9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F09F9">
              <w:rPr>
                <w:bCs/>
              </w:rPr>
              <w:t>Открытое акционерное общество «Лужский завод «Белкозин» (ОГРН</w:t>
            </w:r>
            <w:r>
              <w:rPr>
                <w:bCs/>
              </w:rPr>
              <w:t xml:space="preserve"> 1034701557923, ИНН 4710002063, адрес:</w:t>
            </w:r>
            <w:r w:rsidRPr="001F09F9">
              <w:rPr>
                <w:bCs/>
              </w:rPr>
              <w:t>188230, Ленинградская обл., Лужский р-н, г. Луга, Ленинградское шоссе, 137-й км</w:t>
            </w:r>
            <w:r w:rsidR="00ED0713">
              <w:rPr>
                <w:bCs/>
              </w:rPr>
              <w:t>)</w:t>
            </w:r>
          </w:p>
          <w:p w:rsidR="001F09F9" w:rsidRDefault="001F09F9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Pr="001F09F9">
              <w:rPr>
                <w:bCs/>
              </w:rPr>
              <w:t xml:space="preserve"> лице конкурсного управляющего Куранова Алексея Игоревича, дейст</w:t>
            </w:r>
            <w:r w:rsidR="00ED0713">
              <w:rPr>
                <w:bCs/>
              </w:rPr>
              <w:t>вующего на основании Решения Ар</w:t>
            </w:r>
            <w:r w:rsidRPr="001F09F9">
              <w:rPr>
                <w:bCs/>
              </w:rPr>
              <w:t>битражного суда города Санкт-Петербурга и Ленинградской области от 15 января 2018 года по делу №А56-37695/2017</w:t>
            </w:r>
            <w:r w:rsidR="00ED0713">
              <w:rPr>
                <w:bCs/>
              </w:rPr>
              <w:t>.</w:t>
            </w:r>
          </w:p>
          <w:p w:rsidR="00ED0713" w:rsidRPr="007766BF" w:rsidRDefault="00ED0713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4192C" w:rsidRPr="007766BF" w:rsidRDefault="0094192C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766BF">
              <w:rPr>
                <w:bCs/>
              </w:rPr>
              <w:t>Реквизиты для перечисления задатка:</w:t>
            </w:r>
          </w:p>
          <w:p w:rsidR="0094192C" w:rsidRPr="007766BF" w:rsidRDefault="0094192C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4192C" w:rsidRPr="007766BF" w:rsidRDefault="0094192C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766BF">
              <w:rPr>
                <w:bCs/>
              </w:rPr>
              <w:t>Получатель:</w:t>
            </w:r>
          </w:p>
          <w:p w:rsidR="00ED0713" w:rsidRDefault="00ED0713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D0713">
              <w:rPr>
                <w:bCs/>
              </w:rPr>
              <w:t>Открытое акционерное общество «Лужский завод «Белкозин» (ОГРН 1034701557923, ИНН 4710002063, адрес:188230, Ленинградская обл., Лужский р-н, г. Луга, Ленинградское шоссе, 137-й км)</w:t>
            </w:r>
          </w:p>
          <w:p w:rsidR="00ED0713" w:rsidRDefault="00ED0713" w:rsidP="009419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016B5" w:rsidRPr="003016B5" w:rsidRDefault="003016B5" w:rsidP="003016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016B5">
              <w:rPr>
                <w:bCs/>
                <w:color w:val="000000"/>
              </w:rPr>
              <w:t xml:space="preserve">Банковские реквизиты:  </w:t>
            </w:r>
          </w:p>
          <w:p w:rsidR="003016B5" w:rsidRPr="003016B5" w:rsidRDefault="003016B5" w:rsidP="003016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016B5">
              <w:rPr>
                <w:bCs/>
                <w:color w:val="000000"/>
              </w:rPr>
              <w:t>Банке «ВОЗРОЖДЕНИЕ» (ПАО)</w:t>
            </w:r>
          </w:p>
          <w:p w:rsidR="003016B5" w:rsidRPr="003016B5" w:rsidRDefault="003016B5" w:rsidP="003016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016B5">
              <w:rPr>
                <w:bCs/>
                <w:color w:val="000000"/>
              </w:rPr>
              <w:t>р/с № 40702810704500240607</w:t>
            </w:r>
          </w:p>
          <w:p w:rsidR="003016B5" w:rsidRPr="003016B5" w:rsidRDefault="003016B5" w:rsidP="003016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016B5">
              <w:rPr>
                <w:bCs/>
                <w:color w:val="000000"/>
              </w:rPr>
              <w:t>к/с 30101810200000000801</w:t>
            </w:r>
          </w:p>
          <w:p w:rsidR="0094192C" w:rsidRDefault="003016B5" w:rsidP="003016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016B5">
              <w:rPr>
                <w:bCs/>
                <w:color w:val="000000"/>
              </w:rPr>
              <w:t>БИК 044030801</w:t>
            </w:r>
          </w:p>
          <w:p w:rsidR="003016B5" w:rsidRPr="00487D5F" w:rsidRDefault="003016B5" w:rsidP="003016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4192C" w:rsidRDefault="00ED0713" w:rsidP="0094192C">
            <w:pPr>
              <w:rPr>
                <w:sz w:val="22"/>
                <w:szCs w:val="22"/>
              </w:rPr>
            </w:pPr>
            <w:r>
              <w:t>Конкурсный управляющий</w:t>
            </w:r>
          </w:p>
          <w:p w:rsidR="0094192C" w:rsidRPr="00343AA5" w:rsidRDefault="0094192C" w:rsidP="00941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 </w:t>
            </w:r>
            <w:r w:rsidR="00ED0713">
              <w:t>А.И. Куранов</w:t>
            </w:r>
          </w:p>
          <w:p w:rsidR="004519E7" w:rsidRPr="004519E7" w:rsidRDefault="004519E7" w:rsidP="004519E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28" w:type="dxa"/>
          </w:tcPr>
          <w:p w:rsidR="00D27D97" w:rsidRDefault="00D27D97" w:rsidP="007766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7684A" w:rsidRDefault="0067684A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7684A" w:rsidRDefault="0067684A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0869BC" w:rsidRDefault="000869BC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7684A" w:rsidRDefault="0067684A" w:rsidP="00B231C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D0713" w:rsidRDefault="00ED0713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D0713" w:rsidRDefault="00ED0713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D0713" w:rsidRDefault="00ED0713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D0713" w:rsidRDefault="00ED0713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D0713" w:rsidRDefault="00ED0713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016B5" w:rsidRDefault="003016B5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D0713" w:rsidRDefault="00ED0713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4519E7" w:rsidRPr="00B231CB" w:rsidRDefault="003016B5" w:rsidP="000869B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      </w:t>
            </w:r>
            <w:r w:rsidR="004519E7">
              <w:rPr>
                <w:bCs/>
              </w:rPr>
              <w:t xml:space="preserve">______________________________ </w:t>
            </w:r>
          </w:p>
        </w:tc>
      </w:tr>
    </w:tbl>
    <w:p w:rsidR="003D291A" w:rsidRPr="00343AA5" w:rsidRDefault="003D291A" w:rsidP="00D27D97">
      <w:pPr>
        <w:rPr>
          <w:sz w:val="22"/>
          <w:szCs w:val="22"/>
        </w:rPr>
      </w:pPr>
    </w:p>
    <w:sectPr w:rsidR="003D291A" w:rsidRPr="00343AA5" w:rsidSect="00ED0713">
      <w:headerReference w:type="even" r:id="rId7"/>
      <w:headerReference w:type="default" r:id="rId8"/>
      <w:footerReference w:type="default" r:id="rId9"/>
      <w:pgSz w:w="11907" w:h="16840" w:code="9"/>
      <w:pgMar w:top="709" w:right="708" w:bottom="851" w:left="993" w:header="284" w:footer="284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43" w:rsidRDefault="00B57743">
      <w:r>
        <w:separator/>
      </w:r>
    </w:p>
  </w:endnote>
  <w:endnote w:type="continuationSeparator" w:id="0">
    <w:p w:rsidR="00B57743" w:rsidRDefault="00B5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53" w:rsidRDefault="00541B53" w:rsidP="00055645">
    <w:pPr>
      <w:pStyle w:val="a7"/>
      <w:rPr>
        <w:sz w:val="16"/>
        <w:szCs w:val="16"/>
      </w:rPr>
    </w:pPr>
    <w:r>
      <w:tab/>
    </w:r>
  </w:p>
  <w:p w:rsidR="00541B53" w:rsidRPr="00055645" w:rsidRDefault="00541B53" w:rsidP="00055645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43" w:rsidRDefault="00B57743">
      <w:r>
        <w:separator/>
      </w:r>
    </w:p>
  </w:footnote>
  <w:footnote w:type="continuationSeparator" w:id="0">
    <w:p w:rsidR="00B57743" w:rsidRDefault="00B5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53" w:rsidRDefault="00D6168B" w:rsidP="00897DD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41B5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41B53" w:rsidRDefault="00541B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53" w:rsidRDefault="00D6168B" w:rsidP="00897DD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41B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D6FE9">
      <w:rPr>
        <w:rStyle w:val="ac"/>
        <w:noProof/>
      </w:rPr>
      <w:t>2</w:t>
    </w:r>
    <w:r>
      <w:rPr>
        <w:rStyle w:val="ac"/>
      </w:rPr>
      <w:fldChar w:fldCharType="end"/>
    </w:r>
  </w:p>
  <w:p w:rsidR="00541B53" w:rsidRDefault="00541B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41"/>
    <w:multiLevelType w:val="multilevel"/>
    <w:tmpl w:val="0ECE6FF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3"/>
        </w:tabs>
        <w:ind w:left="5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" w15:restartNumberingAfterBreak="0">
    <w:nsid w:val="18BF0388"/>
    <w:multiLevelType w:val="singleLevel"/>
    <w:tmpl w:val="556EC1EC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" w15:restartNumberingAfterBreak="0">
    <w:nsid w:val="1A655778"/>
    <w:multiLevelType w:val="multilevel"/>
    <w:tmpl w:val="FDECE8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28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1581D4A"/>
    <w:multiLevelType w:val="singleLevel"/>
    <w:tmpl w:val="AEC8B606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hint="default"/>
      </w:rPr>
    </w:lvl>
  </w:abstractNum>
  <w:abstractNum w:abstractNumId="4" w15:restartNumberingAfterBreak="0">
    <w:nsid w:val="48290012"/>
    <w:multiLevelType w:val="multilevel"/>
    <w:tmpl w:val="BE567B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3"/>
        </w:tabs>
        <w:ind w:left="54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5" w15:restartNumberingAfterBreak="0">
    <w:nsid w:val="62AB1813"/>
    <w:multiLevelType w:val="singleLevel"/>
    <w:tmpl w:val="918E8FE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6" w15:restartNumberingAfterBreak="0">
    <w:nsid w:val="684E5857"/>
    <w:multiLevelType w:val="multilevel"/>
    <w:tmpl w:val="7A6AC1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5166CB"/>
    <w:multiLevelType w:val="singleLevel"/>
    <w:tmpl w:val="79D8D7C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B375C69"/>
    <w:multiLevelType w:val="multilevel"/>
    <w:tmpl w:val="FA985E52"/>
    <w:lvl w:ilvl="0">
      <w:start w:val="3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16"/>
        </w:tabs>
        <w:ind w:left="316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1"/>
        </w:tabs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97"/>
        </w:tabs>
        <w:ind w:left="34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E5"/>
    <w:rsid w:val="0000344B"/>
    <w:rsid w:val="0001528D"/>
    <w:rsid w:val="00022B11"/>
    <w:rsid w:val="0003779F"/>
    <w:rsid w:val="00042F97"/>
    <w:rsid w:val="000511E6"/>
    <w:rsid w:val="0005214A"/>
    <w:rsid w:val="00055645"/>
    <w:rsid w:val="00070129"/>
    <w:rsid w:val="000704A8"/>
    <w:rsid w:val="00077D03"/>
    <w:rsid w:val="000869BC"/>
    <w:rsid w:val="000B394B"/>
    <w:rsid w:val="000B3E93"/>
    <w:rsid w:val="000B4175"/>
    <w:rsid w:val="000C3136"/>
    <w:rsid w:val="000C533A"/>
    <w:rsid w:val="000C6C25"/>
    <w:rsid w:val="000C6F44"/>
    <w:rsid w:val="000D1315"/>
    <w:rsid w:val="000D4835"/>
    <w:rsid w:val="000D6C63"/>
    <w:rsid w:val="000E109D"/>
    <w:rsid w:val="000E4A3E"/>
    <w:rsid w:val="000E6F1A"/>
    <w:rsid w:val="000F1566"/>
    <w:rsid w:val="0010150D"/>
    <w:rsid w:val="001168D9"/>
    <w:rsid w:val="00134A76"/>
    <w:rsid w:val="001431E4"/>
    <w:rsid w:val="001643FB"/>
    <w:rsid w:val="00185844"/>
    <w:rsid w:val="001872B8"/>
    <w:rsid w:val="00192B07"/>
    <w:rsid w:val="001A03FE"/>
    <w:rsid w:val="001A1B28"/>
    <w:rsid w:val="001B1A43"/>
    <w:rsid w:val="001C2173"/>
    <w:rsid w:val="001C2D55"/>
    <w:rsid w:val="001D189A"/>
    <w:rsid w:val="001E7345"/>
    <w:rsid w:val="001F09F9"/>
    <w:rsid w:val="001F1AE6"/>
    <w:rsid w:val="001F4B31"/>
    <w:rsid w:val="001F4EE5"/>
    <w:rsid w:val="00210D3D"/>
    <w:rsid w:val="00221A79"/>
    <w:rsid w:val="00226DA9"/>
    <w:rsid w:val="002329A4"/>
    <w:rsid w:val="00247523"/>
    <w:rsid w:val="00253BCA"/>
    <w:rsid w:val="00255FD7"/>
    <w:rsid w:val="002645BA"/>
    <w:rsid w:val="0027326D"/>
    <w:rsid w:val="00281BB9"/>
    <w:rsid w:val="002825F9"/>
    <w:rsid w:val="00294B84"/>
    <w:rsid w:val="002B1BC3"/>
    <w:rsid w:val="002B3D7D"/>
    <w:rsid w:val="002C1014"/>
    <w:rsid w:val="002C4770"/>
    <w:rsid w:val="002C7FE3"/>
    <w:rsid w:val="002D0B03"/>
    <w:rsid w:val="002D641D"/>
    <w:rsid w:val="002E53EB"/>
    <w:rsid w:val="002F4817"/>
    <w:rsid w:val="003016B5"/>
    <w:rsid w:val="00335269"/>
    <w:rsid w:val="00343954"/>
    <w:rsid w:val="00343AA5"/>
    <w:rsid w:val="00343DF1"/>
    <w:rsid w:val="00351D54"/>
    <w:rsid w:val="003522D8"/>
    <w:rsid w:val="00374E97"/>
    <w:rsid w:val="00380A90"/>
    <w:rsid w:val="00394A1C"/>
    <w:rsid w:val="003B6F4F"/>
    <w:rsid w:val="003B7748"/>
    <w:rsid w:val="003C0740"/>
    <w:rsid w:val="003D291A"/>
    <w:rsid w:val="003D7348"/>
    <w:rsid w:val="003E34FF"/>
    <w:rsid w:val="003F016E"/>
    <w:rsid w:val="003F4E19"/>
    <w:rsid w:val="004013C2"/>
    <w:rsid w:val="004019E8"/>
    <w:rsid w:val="00420500"/>
    <w:rsid w:val="00420AF7"/>
    <w:rsid w:val="00421C87"/>
    <w:rsid w:val="00435DB5"/>
    <w:rsid w:val="00436BF8"/>
    <w:rsid w:val="0044124E"/>
    <w:rsid w:val="004519E7"/>
    <w:rsid w:val="00451F8A"/>
    <w:rsid w:val="00454D8D"/>
    <w:rsid w:val="004628C1"/>
    <w:rsid w:val="00467ABD"/>
    <w:rsid w:val="004812E5"/>
    <w:rsid w:val="0048252D"/>
    <w:rsid w:val="00487D5F"/>
    <w:rsid w:val="00490BBA"/>
    <w:rsid w:val="004A0930"/>
    <w:rsid w:val="004C0098"/>
    <w:rsid w:val="004C2A3D"/>
    <w:rsid w:val="004C4723"/>
    <w:rsid w:val="004D6A80"/>
    <w:rsid w:val="004D731C"/>
    <w:rsid w:val="004E3E75"/>
    <w:rsid w:val="004E45F6"/>
    <w:rsid w:val="004E71B5"/>
    <w:rsid w:val="0051175E"/>
    <w:rsid w:val="00513343"/>
    <w:rsid w:val="0052236E"/>
    <w:rsid w:val="005224FC"/>
    <w:rsid w:val="0052571F"/>
    <w:rsid w:val="00533D9C"/>
    <w:rsid w:val="00540202"/>
    <w:rsid w:val="00541B53"/>
    <w:rsid w:val="005501B9"/>
    <w:rsid w:val="00551521"/>
    <w:rsid w:val="00551ABC"/>
    <w:rsid w:val="0055494D"/>
    <w:rsid w:val="00564556"/>
    <w:rsid w:val="00580B12"/>
    <w:rsid w:val="0059119E"/>
    <w:rsid w:val="00593135"/>
    <w:rsid w:val="005971CD"/>
    <w:rsid w:val="005A160D"/>
    <w:rsid w:val="005C59C0"/>
    <w:rsid w:val="005D10CA"/>
    <w:rsid w:val="005F08D7"/>
    <w:rsid w:val="005F1B4A"/>
    <w:rsid w:val="006025B3"/>
    <w:rsid w:val="006076CC"/>
    <w:rsid w:val="006145E0"/>
    <w:rsid w:val="00626C05"/>
    <w:rsid w:val="00632939"/>
    <w:rsid w:val="006444B5"/>
    <w:rsid w:val="00653DCA"/>
    <w:rsid w:val="00661671"/>
    <w:rsid w:val="00662DC7"/>
    <w:rsid w:val="00663A74"/>
    <w:rsid w:val="0067684A"/>
    <w:rsid w:val="00697810"/>
    <w:rsid w:val="006A0C28"/>
    <w:rsid w:val="006A3380"/>
    <w:rsid w:val="006C0D61"/>
    <w:rsid w:val="006C2014"/>
    <w:rsid w:val="006D04C5"/>
    <w:rsid w:val="006D615C"/>
    <w:rsid w:val="006E2D33"/>
    <w:rsid w:val="006F6394"/>
    <w:rsid w:val="0072621C"/>
    <w:rsid w:val="007264CA"/>
    <w:rsid w:val="00731BB4"/>
    <w:rsid w:val="00733CC2"/>
    <w:rsid w:val="00740A0F"/>
    <w:rsid w:val="00741A45"/>
    <w:rsid w:val="00750539"/>
    <w:rsid w:val="00761A21"/>
    <w:rsid w:val="0076667C"/>
    <w:rsid w:val="007707AC"/>
    <w:rsid w:val="00774156"/>
    <w:rsid w:val="007766BF"/>
    <w:rsid w:val="00793A23"/>
    <w:rsid w:val="00797B1B"/>
    <w:rsid w:val="007D05D8"/>
    <w:rsid w:val="007D6FE9"/>
    <w:rsid w:val="007E307B"/>
    <w:rsid w:val="007F17DB"/>
    <w:rsid w:val="007F3ACC"/>
    <w:rsid w:val="00801576"/>
    <w:rsid w:val="008056E6"/>
    <w:rsid w:val="00810959"/>
    <w:rsid w:val="008147D5"/>
    <w:rsid w:val="00821457"/>
    <w:rsid w:val="0083149D"/>
    <w:rsid w:val="008333D1"/>
    <w:rsid w:val="0083421F"/>
    <w:rsid w:val="00837012"/>
    <w:rsid w:val="008478D8"/>
    <w:rsid w:val="00851F66"/>
    <w:rsid w:val="00852B78"/>
    <w:rsid w:val="00853796"/>
    <w:rsid w:val="00861C58"/>
    <w:rsid w:val="00862041"/>
    <w:rsid w:val="008645FA"/>
    <w:rsid w:val="0087201E"/>
    <w:rsid w:val="00884453"/>
    <w:rsid w:val="00893527"/>
    <w:rsid w:val="00897DDD"/>
    <w:rsid w:val="008A29FB"/>
    <w:rsid w:val="008A47E8"/>
    <w:rsid w:val="008C2CF2"/>
    <w:rsid w:val="008D4317"/>
    <w:rsid w:val="008D4E89"/>
    <w:rsid w:val="008F384F"/>
    <w:rsid w:val="009063B6"/>
    <w:rsid w:val="00914CAC"/>
    <w:rsid w:val="0092037F"/>
    <w:rsid w:val="009279EA"/>
    <w:rsid w:val="00932E79"/>
    <w:rsid w:val="00933472"/>
    <w:rsid w:val="0093485F"/>
    <w:rsid w:val="00940447"/>
    <w:rsid w:val="0094192C"/>
    <w:rsid w:val="00946B23"/>
    <w:rsid w:val="00950505"/>
    <w:rsid w:val="00960499"/>
    <w:rsid w:val="00962CF1"/>
    <w:rsid w:val="009671E1"/>
    <w:rsid w:val="00993648"/>
    <w:rsid w:val="00997727"/>
    <w:rsid w:val="009A3906"/>
    <w:rsid w:val="009A3DFF"/>
    <w:rsid w:val="009A6615"/>
    <w:rsid w:val="009A7B77"/>
    <w:rsid w:val="009B15E1"/>
    <w:rsid w:val="009D0594"/>
    <w:rsid w:val="009E13A3"/>
    <w:rsid w:val="009E6EB3"/>
    <w:rsid w:val="009F2D58"/>
    <w:rsid w:val="009F317F"/>
    <w:rsid w:val="00A11859"/>
    <w:rsid w:val="00A24D22"/>
    <w:rsid w:val="00A27790"/>
    <w:rsid w:val="00A42BA7"/>
    <w:rsid w:val="00A440E2"/>
    <w:rsid w:val="00A50A52"/>
    <w:rsid w:val="00A608DD"/>
    <w:rsid w:val="00A60B5E"/>
    <w:rsid w:val="00A64415"/>
    <w:rsid w:val="00A64848"/>
    <w:rsid w:val="00A65D74"/>
    <w:rsid w:val="00A853D0"/>
    <w:rsid w:val="00A917E9"/>
    <w:rsid w:val="00A92780"/>
    <w:rsid w:val="00AB2CEF"/>
    <w:rsid w:val="00AC4A42"/>
    <w:rsid w:val="00AC763F"/>
    <w:rsid w:val="00AC77C6"/>
    <w:rsid w:val="00AE3C7F"/>
    <w:rsid w:val="00AF2887"/>
    <w:rsid w:val="00AF3712"/>
    <w:rsid w:val="00AF4B87"/>
    <w:rsid w:val="00AF5CEC"/>
    <w:rsid w:val="00B02C55"/>
    <w:rsid w:val="00B11BE2"/>
    <w:rsid w:val="00B22115"/>
    <w:rsid w:val="00B231CB"/>
    <w:rsid w:val="00B24CC0"/>
    <w:rsid w:val="00B31F4C"/>
    <w:rsid w:val="00B351F1"/>
    <w:rsid w:val="00B35B72"/>
    <w:rsid w:val="00B45097"/>
    <w:rsid w:val="00B51003"/>
    <w:rsid w:val="00B53B85"/>
    <w:rsid w:val="00B56424"/>
    <w:rsid w:val="00B57743"/>
    <w:rsid w:val="00B61512"/>
    <w:rsid w:val="00B623D9"/>
    <w:rsid w:val="00B67010"/>
    <w:rsid w:val="00B706F1"/>
    <w:rsid w:val="00B76A65"/>
    <w:rsid w:val="00BA2151"/>
    <w:rsid w:val="00BB0C73"/>
    <w:rsid w:val="00BB369C"/>
    <w:rsid w:val="00BB3D11"/>
    <w:rsid w:val="00BB530C"/>
    <w:rsid w:val="00BB7CB5"/>
    <w:rsid w:val="00BE0B83"/>
    <w:rsid w:val="00BE18DD"/>
    <w:rsid w:val="00BF197B"/>
    <w:rsid w:val="00BF438E"/>
    <w:rsid w:val="00BF62CE"/>
    <w:rsid w:val="00C01CC6"/>
    <w:rsid w:val="00C20456"/>
    <w:rsid w:val="00C33932"/>
    <w:rsid w:val="00C42E46"/>
    <w:rsid w:val="00C50EA6"/>
    <w:rsid w:val="00C53B14"/>
    <w:rsid w:val="00C6156C"/>
    <w:rsid w:val="00C71120"/>
    <w:rsid w:val="00C733A9"/>
    <w:rsid w:val="00C90619"/>
    <w:rsid w:val="00CA2086"/>
    <w:rsid w:val="00CB15DA"/>
    <w:rsid w:val="00CB7B07"/>
    <w:rsid w:val="00CC104A"/>
    <w:rsid w:val="00CD131A"/>
    <w:rsid w:val="00D04528"/>
    <w:rsid w:val="00D17150"/>
    <w:rsid w:val="00D27C75"/>
    <w:rsid w:val="00D27D97"/>
    <w:rsid w:val="00D366A1"/>
    <w:rsid w:val="00D36BC9"/>
    <w:rsid w:val="00D400E8"/>
    <w:rsid w:val="00D4722F"/>
    <w:rsid w:val="00D508DA"/>
    <w:rsid w:val="00D5278E"/>
    <w:rsid w:val="00D52D91"/>
    <w:rsid w:val="00D563EC"/>
    <w:rsid w:val="00D57BA5"/>
    <w:rsid w:val="00D6168B"/>
    <w:rsid w:val="00D732C8"/>
    <w:rsid w:val="00D84C5E"/>
    <w:rsid w:val="00D92262"/>
    <w:rsid w:val="00D93784"/>
    <w:rsid w:val="00D95CE6"/>
    <w:rsid w:val="00DB03C0"/>
    <w:rsid w:val="00DC01BC"/>
    <w:rsid w:val="00DC6ACF"/>
    <w:rsid w:val="00DD2704"/>
    <w:rsid w:val="00DD6445"/>
    <w:rsid w:val="00DE4FFD"/>
    <w:rsid w:val="00DE760F"/>
    <w:rsid w:val="00DF36F9"/>
    <w:rsid w:val="00DF48DE"/>
    <w:rsid w:val="00DF6DEE"/>
    <w:rsid w:val="00E07A7B"/>
    <w:rsid w:val="00E17BBA"/>
    <w:rsid w:val="00E31E25"/>
    <w:rsid w:val="00E326ED"/>
    <w:rsid w:val="00E338CD"/>
    <w:rsid w:val="00E4682A"/>
    <w:rsid w:val="00E554B7"/>
    <w:rsid w:val="00E66C4A"/>
    <w:rsid w:val="00E714AF"/>
    <w:rsid w:val="00E83DAD"/>
    <w:rsid w:val="00E93B4A"/>
    <w:rsid w:val="00E9738A"/>
    <w:rsid w:val="00EA0CAC"/>
    <w:rsid w:val="00EB1EDE"/>
    <w:rsid w:val="00EC0C06"/>
    <w:rsid w:val="00ED0713"/>
    <w:rsid w:val="00EE34E3"/>
    <w:rsid w:val="00EE61D8"/>
    <w:rsid w:val="00EF2030"/>
    <w:rsid w:val="00EF7158"/>
    <w:rsid w:val="00F0013E"/>
    <w:rsid w:val="00F06951"/>
    <w:rsid w:val="00F17826"/>
    <w:rsid w:val="00F22229"/>
    <w:rsid w:val="00F40A72"/>
    <w:rsid w:val="00F41E6E"/>
    <w:rsid w:val="00F5062C"/>
    <w:rsid w:val="00F578FB"/>
    <w:rsid w:val="00F57F86"/>
    <w:rsid w:val="00F60F75"/>
    <w:rsid w:val="00F7007E"/>
    <w:rsid w:val="00F76A94"/>
    <w:rsid w:val="00F94FE4"/>
    <w:rsid w:val="00F956E9"/>
    <w:rsid w:val="00FA0011"/>
    <w:rsid w:val="00FA3735"/>
    <w:rsid w:val="00FA3881"/>
    <w:rsid w:val="00FB0A52"/>
    <w:rsid w:val="00FC5F71"/>
    <w:rsid w:val="00FC67F3"/>
    <w:rsid w:val="00FE2F01"/>
    <w:rsid w:val="00FE448A"/>
    <w:rsid w:val="00FF0A2F"/>
    <w:rsid w:val="00FF234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70632"/>
  <w15:docId w15:val="{062C71E7-FF19-423B-86BA-F27B217F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FB"/>
  </w:style>
  <w:style w:type="paragraph" w:styleId="1">
    <w:name w:val="heading 1"/>
    <w:basedOn w:val="a"/>
    <w:next w:val="a"/>
    <w:qFormat/>
    <w:rsid w:val="00B623D9"/>
    <w:pPr>
      <w:keepNext/>
      <w:ind w:left="-567" w:right="-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623D9"/>
    <w:pPr>
      <w:keepNext/>
      <w:tabs>
        <w:tab w:val="left" w:pos="426"/>
        <w:tab w:val="left" w:pos="6804"/>
      </w:tabs>
      <w:ind w:right="-568"/>
      <w:outlineLvl w:val="1"/>
    </w:pPr>
    <w:rPr>
      <w:sz w:val="24"/>
      <w:szCs w:val="22"/>
    </w:rPr>
  </w:style>
  <w:style w:type="paragraph" w:styleId="3">
    <w:name w:val="heading 3"/>
    <w:basedOn w:val="a"/>
    <w:next w:val="a"/>
    <w:qFormat/>
    <w:rsid w:val="00B623D9"/>
    <w:pPr>
      <w:keepNext/>
      <w:ind w:left="-567" w:right="-568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B623D9"/>
    <w:pPr>
      <w:keepNext/>
      <w:ind w:left="-567" w:right="-568"/>
      <w:jc w:val="center"/>
      <w:outlineLvl w:val="3"/>
    </w:pPr>
    <w:rPr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23D9"/>
    <w:pPr>
      <w:jc w:val="both"/>
    </w:pPr>
    <w:rPr>
      <w:sz w:val="24"/>
    </w:rPr>
  </w:style>
  <w:style w:type="paragraph" w:styleId="a5">
    <w:name w:val="Body Text Indent"/>
    <w:basedOn w:val="a"/>
    <w:rsid w:val="00B623D9"/>
    <w:pPr>
      <w:ind w:firstLine="708"/>
      <w:jc w:val="both"/>
    </w:pPr>
    <w:rPr>
      <w:sz w:val="24"/>
    </w:rPr>
  </w:style>
  <w:style w:type="paragraph" w:styleId="a6">
    <w:name w:val="header"/>
    <w:basedOn w:val="a"/>
    <w:rsid w:val="00B623D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B623D9"/>
    <w:pPr>
      <w:tabs>
        <w:tab w:val="center" w:pos="4153"/>
        <w:tab w:val="right" w:pos="8306"/>
      </w:tabs>
    </w:pPr>
  </w:style>
  <w:style w:type="paragraph" w:styleId="a8">
    <w:name w:val="Title"/>
    <w:basedOn w:val="a"/>
    <w:link w:val="a9"/>
    <w:qFormat/>
    <w:rsid w:val="00B623D9"/>
    <w:pPr>
      <w:tabs>
        <w:tab w:val="left" w:pos="426"/>
      </w:tabs>
      <w:jc w:val="center"/>
    </w:pPr>
    <w:rPr>
      <w:b/>
      <w:sz w:val="24"/>
    </w:rPr>
  </w:style>
  <w:style w:type="paragraph" w:styleId="aa">
    <w:name w:val="Block Text"/>
    <w:basedOn w:val="a"/>
    <w:rsid w:val="00B623D9"/>
    <w:pPr>
      <w:ind w:left="-567" w:right="-568"/>
      <w:jc w:val="both"/>
    </w:pPr>
    <w:rPr>
      <w:sz w:val="24"/>
    </w:rPr>
  </w:style>
  <w:style w:type="paragraph" w:styleId="ab">
    <w:name w:val="Balloon Text"/>
    <w:basedOn w:val="a"/>
    <w:semiHidden/>
    <w:rsid w:val="000C3136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2329A4"/>
  </w:style>
  <w:style w:type="paragraph" w:customStyle="1" w:styleId="10">
    <w:name w:val="Обычный1"/>
    <w:rsid w:val="00281BB9"/>
    <w:pPr>
      <w:spacing w:before="240" w:line="340" w:lineRule="atLeast"/>
      <w:ind w:firstLine="560"/>
      <w:jc w:val="both"/>
    </w:pPr>
  </w:style>
  <w:style w:type="paragraph" w:styleId="ad">
    <w:name w:val="List Paragraph"/>
    <w:basedOn w:val="a"/>
    <w:uiPriority w:val="34"/>
    <w:qFormat/>
    <w:rsid w:val="00CA2086"/>
    <w:pPr>
      <w:ind w:left="720"/>
      <w:contextualSpacing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D291A"/>
    <w:rPr>
      <w:sz w:val="24"/>
    </w:rPr>
  </w:style>
  <w:style w:type="paragraph" w:customStyle="1" w:styleId="ConsPlusNormal">
    <w:name w:val="ConsPlusNormal"/>
    <w:rsid w:val="003D29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Заголовок Знак"/>
    <w:basedOn w:val="a0"/>
    <w:link w:val="a8"/>
    <w:rsid w:val="003D291A"/>
    <w:rPr>
      <w:b/>
      <w:sz w:val="24"/>
    </w:rPr>
  </w:style>
  <w:style w:type="table" w:styleId="ae">
    <w:name w:val="Table Grid"/>
    <w:basedOn w:val="a1"/>
    <w:rsid w:val="00D2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NA\&#1095;&#1080;&#1072;\DOGOVORA\&#1044;&#1057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ДСК</Template>
  <TotalTime>162</TotalTime>
  <Pages>2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</vt:lpstr>
    </vt:vector>
  </TitlesOfParts>
  <Company>УИ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</dc:title>
  <dc:creator>Чайковская И.А.</dc:creator>
  <cp:lastModifiedBy>Рубан Дарья</cp:lastModifiedBy>
  <cp:revision>24</cp:revision>
  <cp:lastPrinted>2015-03-27T14:32:00Z</cp:lastPrinted>
  <dcterms:created xsi:type="dcterms:W3CDTF">2016-09-07T11:55:00Z</dcterms:created>
  <dcterms:modified xsi:type="dcterms:W3CDTF">2019-10-18T07:29:00Z</dcterms:modified>
</cp:coreProperties>
</file>