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75F2" w:rsidRPr="00522AD1" w:rsidRDefault="009A75F2" w:rsidP="001D53C3">
      <w:pPr>
        <w:jc w:val="both"/>
        <w:rPr>
          <w:sz w:val="24"/>
          <w:szCs w:val="24"/>
        </w:rPr>
      </w:pPr>
      <w:r w:rsidRPr="00522AD1">
        <w:rPr>
          <w:sz w:val="24"/>
          <w:szCs w:val="24"/>
        </w:rPr>
        <w:t xml:space="preserve"> </w:t>
      </w:r>
    </w:p>
    <w:p w:rsidR="009627A7" w:rsidRPr="00522AD1" w:rsidRDefault="00D3706D" w:rsidP="001D53C3">
      <w:pPr>
        <w:jc w:val="center"/>
        <w:rPr>
          <w:b/>
          <w:sz w:val="24"/>
          <w:szCs w:val="24"/>
        </w:rPr>
      </w:pPr>
      <w:r w:rsidRPr="00522AD1">
        <w:rPr>
          <w:b/>
          <w:sz w:val="24"/>
          <w:szCs w:val="24"/>
        </w:rPr>
        <w:t>Договор</w:t>
      </w:r>
      <w:r w:rsidR="00BB5096" w:rsidRPr="00522AD1">
        <w:rPr>
          <w:b/>
          <w:sz w:val="24"/>
          <w:szCs w:val="24"/>
        </w:rPr>
        <w:t xml:space="preserve"> №</w:t>
      </w:r>
      <w:r w:rsidR="000A2C72" w:rsidRPr="00522AD1">
        <w:rPr>
          <w:b/>
          <w:sz w:val="24"/>
          <w:szCs w:val="24"/>
        </w:rPr>
        <w:t>__</w:t>
      </w:r>
    </w:p>
    <w:p w:rsidR="00D3706D" w:rsidRPr="00522AD1" w:rsidRDefault="00D3706D" w:rsidP="001D53C3">
      <w:pPr>
        <w:jc w:val="center"/>
        <w:rPr>
          <w:b/>
          <w:sz w:val="24"/>
          <w:szCs w:val="24"/>
        </w:rPr>
      </w:pPr>
      <w:r w:rsidRPr="00522AD1">
        <w:rPr>
          <w:b/>
          <w:sz w:val="24"/>
          <w:szCs w:val="24"/>
        </w:rPr>
        <w:t>купли-продажи</w:t>
      </w:r>
      <w:r w:rsidR="00842E98" w:rsidRPr="00522AD1">
        <w:rPr>
          <w:b/>
          <w:sz w:val="24"/>
          <w:szCs w:val="24"/>
        </w:rPr>
        <w:t xml:space="preserve"> имущества</w:t>
      </w:r>
      <w:r w:rsidR="005A349E" w:rsidRPr="00522AD1">
        <w:rPr>
          <w:b/>
          <w:sz w:val="24"/>
          <w:szCs w:val="24"/>
        </w:rPr>
        <w:t xml:space="preserve"> по результатам</w:t>
      </w:r>
      <w:r w:rsidR="00554EA4" w:rsidRPr="00522AD1">
        <w:rPr>
          <w:b/>
          <w:sz w:val="24"/>
          <w:szCs w:val="24"/>
        </w:rPr>
        <w:t xml:space="preserve"> </w:t>
      </w:r>
      <w:r w:rsidR="005A349E" w:rsidRPr="00522AD1">
        <w:rPr>
          <w:b/>
          <w:sz w:val="24"/>
          <w:szCs w:val="24"/>
        </w:rPr>
        <w:t>торгов</w:t>
      </w:r>
    </w:p>
    <w:p w:rsidR="00CA5C30" w:rsidRPr="00522AD1" w:rsidRDefault="00CA5C30" w:rsidP="001D53C3">
      <w:pPr>
        <w:jc w:val="both"/>
        <w:rPr>
          <w:sz w:val="24"/>
          <w:szCs w:val="24"/>
        </w:rPr>
      </w:pPr>
    </w:p>
    <w:p w:rsidR="00CA5C30" w:rsidRPr="00522AD1" w:rsidRDefault="00CA5C30" w:rsidP="001D53C3">
      <w:pPr>
        <w:jc w:val="both"/>
        <w:rPr>
          <w:sz w:val="24"/>
          <w:szCs w:val="24"/>
        </w:rPr>
      </w:pPr>
    </w:p>
    <w:p w:rsidR="00D3706D" w:rsidRPr="00522AD1" w:rsidRDefault="00D3706D" w:rsidP="001D53C3">
      <w:pPr>
        <w:jc w:val="both"/>
        <w:rPr>
          <w:sz w:val="24"/>
          <w:szCs w:val="24"/>
        </w:rPr>
      </w:pPr>
      <w:r w:rsidRPr="00522AD1">
        <w:rPr>
          <w:sz w:val="24"/>
          <w:szCs w:val="24"/>
        </w:rPr>
        <w:t>г.</w:t>
      </w:r>
      <w:r w:rsidR="00522CC1" w:rsidRPr="00522AD1">
        <w:rPr>
          <w:sz w:val="24"/>
          <w:szCs w:val="24"/>
        </w:rPr>
        <w:t xml:space="preserve"> </w:t>
      </w:r>
      <w:r w:rsidR="008E062C" w:rsidRPr="00522AD1">
        <w:rPr>
          <w:sz w:val="24"/>
          <w:szCs w:val="24"/>
        </w:rPr>
        <w:t>Москва</w:t>
      </w:r>
      <w:r w:rsidR="00DB7334" w:rsidRPr="00522AD1">
        <w:rPr>
          <w:sz w:val="24"/>
          <w:szCs w:val="24"/>
        </w:rPr>
        <w:t xml:space="preserve">                                                 </w:t>
      </w:r>
      <w:r w:rsidR="00CA5C30" w:rsidRPr="00522AD1">
        <w:rPr>
          <w:sz w:val="24"/>
          <w:szCs w:val="24"/>
        </w:rPr>
        <w:t xml:space="preserve">                           </w:t>
      </w:r>
      <w:r w:rsidR="008E062C" w:rsidRPr="00522AD1">
        <w:rPr>
          <w:sz w:val="24"/>
          <w:szCs w:val="24"/>
        </w:rPr>
        <w:t xml:space="preserve">      </w:t>
      </w:r>
      <w:r w:rsidR="00FC51AC" w:rsidRPr="00522AD1">
        <w:rPr>
          <w:sz w:val="24"/>
          <w:szCs w:val="24"/>
        </w:rPr>
        <w:t xml:space="preserve"> </w:t>
      </w:r>
      <w:proofErr w:type="gramStart"/>
      <w:r w:rsidR="001D53C3" w:rsidRPr="00522AD1">
        <w:rPr>
          <w:sz w:val="24"/>
          <w:szCs w:val="24"/>
        </w:rPr>
        <w:t xml:space="preserve"> </w:t>
      </w:r>
      <w:r w:rsidR="00FC51AC" w:rsidRPr="00522AD1">
        <w:rPr>
          <w:sz w:val="24"/>
          <w:szCs w:val="24"/>
        </w:rPr>
        <w:t xml:space="preserve"> </w:t>
      </w:r>
      <w:r w:rsidR="00DB7334" w:rsidRPr="00522AD1">
        <w:rPr>
          <w:sz w:val="24"/>
          <w:szCs w:val="24"/>
        </w:rPr>
        <w:t xml:space="preserve"> </w:t>
      </w:r>
      <w:r w:rsidR="0067057F" w:rsidRPr="00522AD1">
        <w:rPr>
          <w:sz w:val="24"/>
          <w:szCs w:val="24"/>
        </w:rPr>
        <w:t>«</w:t>
      </w:r>
      <w:proofErr w:type="gramEnd"/>
      <w:r w:rsidR="0067057F" w:rsidRPr="00522AD1">
        <w:rPr>
          <w:sz w:val="24"/>
          <w:szCs w:val="24"/>
        </w:rPr>
        <w:t>____» _____________ 20</w:t>
      </w:r>
      <w:r w:rsidR="00AB0D48">
        <w:rPr>
          <w:sz w:val="24"/>
          <w:szCs w:val="24"/>
        </w:rPr>
        <w:t>20</w:t>
      </w:r>
      <w:r w:rsidRPr="00522AD1">
        <w:rPr>
          <w:sz w:val="24"/>
          <w:szCs w:val="24"/>
        </w:rPr>
        <w:t xml:space="preserve"> г.</w:t>
      </w:r>
    </w:p>
    <w:p w:rsidR="004F45E0" w:rsidRPr="00522AD1" w:rsidRDefault="004F45E0" w:rsidP="001D53C3">
      <w:pPr>
        <w:jc w:val="both"/>
        <w:rPr>
          <w:sz w:val="24"/>
          <w:szCs w:val="24"/>
        </w:rPr>
      </w:pPr>
    </w:p>
    <w:p w:rsidR="001D51BE" w:rsidRPr="00522AD1" w:rsidRDefault="001D51BE" w:rsidP="001D53C3">
      <w:pPr>
        <w:jc w:val="both"/>
        <w:rPr>
          <w:sz w:val="24"/>
          <w:szCs w:val="24"/>
        </w:rPr>
      </w:pPr>
    </w:p>
    <w:p w:rsidR="00E27581" w:rsidRPr="00522AD1" w:rsidRDefault="008E062C" w:rsidP="001D53C3">
      <w:pPr>
        <w:jc w:val="both"/>
        <w:rPr>
          <w:rFonts w:eastAsia="Calibri"/>
          <w:sz w:val="24"/>
          <w:szCs w:val="24"/>
        </w:rPr>
      </w:pPr>
      <w:r w:rsidRPr="00522AD1">
        <w:rPr>
          <w:b/>
          <w:sz w:val="24"/>
          <w:szCs w:val="24"/>
        </w:rPr>
        <w:t>О</w:t>
      </w:r>
      <w:r w:rsidR="00E27581" w:rsidRPr="00522AD1">
        <w:rPr>
          <w:b/>
          <w:sz w:val="24"/>
          <w:szCs w:val="24"/>
        </w:rPr>
        <w:t xml:space="preserve">бщество </w:t>
      </w:r>
      <w:r w:rsidRPr="00522AD1">
        <w:rPr>
          <w:b/>
          <w:sz w:val="24"/>
          <w:szCs w:val="24"/>
        </w:rPr>
        <w:t xml:space="preserve">с ограниченной ответственностью </w:t>
      </w:r>
      <w:r w:rsidR="00E27581" w:rsidRPr="00522AD1">
        <w:rPr>
          <w:b/>
          <w:sz w:val="24"/>
          <w:szCs w:val="24"/>
        </w:rPr>
        <w:t>«</w:t>
      </w:r>
      <w:proofErr w:type="spellStart"/>
      <w:r w:rsidR="00DB4BDC" w:rsidRPr="00522AD1">
        <w:rPr>
          <w:b/>
          <w:sz w:val="24"/>
          <w:szCs w:val="24"/>
        </w:rPr>
        <w:t>Оптима</w:t>
      </w:r>
      <w:proofErr w:type="spellEnd"/>
      <w:r w:rsidR="00DB4BDC" w:rsidRPr="00522AD1">
        <w:rPr>
          <w:b/>
          <w:sz w:val="24"/>
          <w:szCs w:val="24"/>
        </w:rPr>
        <w:t xml:space="preserve"> Плюс</w:t>
      </w:r>
      <w:r w:rsidR="00E27581" w:rsidRPr="00522AD1">
        <w:rPr>
          <w:b/>
          <w:sz w:val="24"/>
          <w:szCs w:val="24"/>
        </w:rPr>
        <w:t>»</w:t>
      </w:r>
      <w:r w:rsidR="00E27581" w:rsidRPr="00522AD1">
        <w:rPr>
          <w:sz w:val="24"/>
          <w:szCs w:val="24"/>
        </w:rPr>
        <w:t xml:space="preserve"> </w:t>
      </w:r>
      <w:r w:rsidRPr="00522AD1">
        <w:rPr>
          <w:sz w:val="24"/>
          <w:szCs w:val="24"/>
        </w:rPr>
        <w:t>(сокращенное наименование ООО «</w:t>
      </w:r>
      <w:proofErr w:type="spellStart"/>
      <w:r w:rsidR="00DB4BDC" w:rsidRPr="00522AD1">
        <w:rPr>
          <w:sz w:val="24"/>
          <w:szCs w:val="24"/>
        </w:rPr>
        <w:t>Оптима</w:t>
      </w:r>
      <w:proofErr w:type="spellEnd"/>
      <w:r w:rsidR="00DB4BDC" w:rsidRPr="00522AD1">
        <w:rPr>
          <w:sz w:val="24"/>
          <w:szCs w:val="24"/>
        </w:rPr>
        <w:t xml:space="preserve"> Плюс</w:t>
      </w:r>
      <w:r w:rsidR="00E27581" w:rsidRPr="00522AD1">
        <w:rPr>
          <w:sz w:val="24"/>
          <w:szCs w:val="24"/>
        </w:rPr>
        <w:t>»), име</w:t>
      </w:r>
      <w:r w:rsidRPr="00522AD1">
        <w:rPr>
          <w:sz w:val="24"/>
          <w:szCs w:val="24"/>
        </w:rPr>
        <w:t xml:space="preserve">нуемое в дальнейшем «Продавец», </w:t>
      </w:r>
      <w:r w:rsidR="00E27581" w:rsidRPr="00522AD1">
        <w:rPr>
          <w:sz w:val="24"/>
          <w:szCs w:val="24"/>
        </w:rPr>
        <w:t xml:space="preserve">в лице конкурсного управляющего </w:t>
      </w:r>
      <w:proofErr w:type="spellStart"/>
      <w:r w:rsidR="00E27581" w:rsidRPr="00522AD1">
        <w:rPr>
          <w:sz w:val="24"/>
          <w:szCs w:val="24"/>
        </w:rPr>
        <w:t>Гринькова</w:t>
      </w:r>
      <w:proofErr w:type="spellEnd"/>
      <w:r w:rsidR="00E27581" w:rsidRPr="00522AD1">
        <w:rPr>
          <w:sz w:val="24"/>
          <w:szCs w:val="24"/>
        </w:rPr>
        <w:t xml:space="preserve"> Виталия Васильевича, действующего на основании </w:t>
      </w:r>
      <w:r w:rsidR="00DB4BDC" w:rsidRPr="00522AD1">
        <w:rPr>
          <w:rFonts w:eastAsiaTheme="minorEastAsia"/>
          <w:sz w:val="24"/>
          <w:szCs w:val="24"/>
        </w:rPr>
        <w:t>Определения Арбитражного суда г. Москвы от 11.07.16 г. по делу № А40-5088/2015</w:t>
      </w:r>
      <w:r w:rsidR="00E27581" w:rsidRPr="00522AD1">
        <w:rPr>
          <w:sz w:val="24"/>
          <w:szCs w:val="24"/>
        </w:rPr>
        <w:t>, с одной стороны, и  ---------------------------------------------------  ----------------------------------------  (ИНН, ОГРН, местонахождение:),  именуемое далее «Покупатель»,  в лице ------------------------------------------, действующего на основании ________, с другой стороны,   --------------------------------------------------------------------------------------------</w:t>
      </w:r>
    </w:p>
    <w:p w:rsidR="00D3706D" w:rsidRPr="00522AD1" w:rsidRDefault="008E062C" w:rsidP="001D53C3">
      <w:pPr>
        <w:jc w:val="both"/>
        <w:rPr>
          <w:sz w:val="24"/>
          <w:szCs w:val="24"/>
        </w:rPr>
      </w:pPr>
      <w:r w:rsidRPr="00522AD1">
        <w:rPr>
          <w:sz w:val="24"/>
          <w:szCs w:val="24"/>
        </w:rPr>
        <w:t>а каждое по отдельности «Сторона»</w:t>
      </w:r>
      <w:r w:rsidR="000A2C72" w:rsidRPr="00522AD1">
        <w:rPr>
          <w:sz w:val="24"/>
          <w:szCs w:val="24"/>
        </w:rPr>
        <w:t xml:space="preserve"> заключили настоящий Договор о нижеследующем:</w:t>
      </w:r>
    </w:p>
    <w:p w:rsidR="004F45E0" w:rsidRPr="00522AD1" w:rsidRDefault="004F45E0" w:rsidP="001D53C3">
      <w:pPr>
        <w:jc w:val="both"/>
        <w:rPr>
          <w:sz w:val="24"/>
          <w:szCs w:val="24"/>
        </w:rPr>
      </w:pPr>
    </w:p>
    <w:p w:rsidR="00170CF7" w:rsidRPr="00522AD1" w:rsidRDefault="00170CF7" w:rsidP="001D53C3">
      <w:pPr>
        <w:jc w:val="center"/>
        <w:rPr>
          <w:b/>
          <w:sz w:val="24"/>
          <w:szCs w:val="24"/>
        </w:rPr>
      </w:pPr>
      <w:r w:rsidRPr="00522AD1">
        <w:rPr>
          <w:b/>
          <w:sz w:val="24"/>
          <w:szCs w:val="24"/>
        </w:rPr>
        <w:t>ОБЩИЕ ПОЛОЖЕНИЯ</w:t>
      </w:r>
    </w:p>
    <w:p w:rsidR="00AA558E" w:rsidRPr="00522AD1" w:rsidRDefault="005A349E" w:rsidP="001D53C3">
      <w:pPr>
        <w:pStyle w:val="ListParagraph"/>
        <w:numPr>
          <w:ilvl w:val="1"/>
          <w:numId w:val="12"/>
        </w:numPr>
        <w:jc w:val="both"/>
        <w:rPr>
          <w:sz w:val="24"/>
          <w:szCs w:val="24"/>
        </w:rPr>
      </w:pPr>
      <w:r w:rsidRPr="00522AD1">
        <w:rPr>
          <w:sz w:val="24"/>
          <w:szCs w:val="24"/>
        </w:rPr>
        <w:t xml:space="preserve">Настоящий Договор заключен по результатам проведенных торгов </w:t>
      </w:r>
      <w:r w:rsidR="00212168" w:rsidRPr="00522AD1">
        <w:rPr>
          <w:sz w:val="24"/>
          <w:szCs w:val="24"/>
        </w:rPr>
        <w:t>на электронной торговой площадки АО «Новые Информационные Сервисы» (</w:t>
      </w:r>
      <w:hyperlink r:id="rId8" w:history="1">
        <w:r w:rsidR="00212168" w:rsidRPr="00522AD1">
          <w:rPr>
            <w:rStyle w:val="Hyperlink"/>
            <w:sz w:val="24"/>
            <w:szCs w:val="24"/>
          </w:rPr>
          <w:t>http://www.nistp.ru/</w:t>
        </w:r>
      </w:hyperlink>
      <w:r w:rsidR="00212168" w:rsidRPr="00522AD1">
        <w:rPr>
          <w:sz w:val="24"/>
          <w:szCs w:val="24"/>
        </w:rPr>
        <w:t xml:space="preserve">) </w:t>
      </w:r>
      <w:r w:rsidR="00554EA4" w:rsidRPr="00522AD1">
        <w:rPr>
          <w:sz w:val="24"/>
          <w:szCs w:val="24"/>
        </w:rPr>
        <w:t>(торги №</w:t>
      </w:r>
      <w:r w:rsidR="00994D8F" w:rsidRPr="00522AD1">
        <w:rPr>
          <w:sz w:val="24"/>
          <w:szCs w:val="24"/>
        </w:rPr>
        <w:t>__</w:t>
      </w:r>
      <w:r w:rsidR="00554EA4" w:rsidRPr="00522AD1">
        <w:rPr>
          <w:sz w:val="24"/>
          <w:szCs w:val="24"/>
        </w:rPr>
        <w:t xml:space="preserve">) </w:t>
      </w:r>
      <w:r w:rsidR="002228E2" w:rsidRPr="00522AD1">
        <w:rPr>
          <w:sz w:val="24"/>
          <w:szCs w:val="24"/>
        </w:rPr>
        <w:t xml:space="preserve">по продаже </w:t>
      </w:r>
      <w:r w:rsidR="00DB7334" w:rsidRPr="00522AD1">
        <w:rPr>
          <w:sz w:val="24"/>
          <w:szCs w:val="24"/>
        </w:rPr>
        <w:t xml:space="preserve">имущества </w:t>
      </w:r>
      <w:r w:rsidR="008E062C" w:rsidRPr="00522AD1">
        <w:rPr>
          <w:sz w:val="24"/>
          <w:szCs w:val="24"/>
        </w:rPr>
        <w:t>ООО «</w:t>
      </w:r>
      <w:proofErr w:type="spellStart"/>
      <w:r w:rsidR="00212168" w:rsidRPr="00522AD1">
        <w:rPr>
          <w:sz w:val="24"/>
          <w:szCs w:val="24"/>
        </w:rPr>
        <w:t>Оптима</w:t>
      </w:r>
      <w:proofErr w:type="spellEnd"/>
      <w:r w:rsidR="00212168" w:rsidRPr="00522AD1">
        <w:rPr>
          <w:sz w:val="24"/>
          <w:szCs w:val="24"/>
        </w:rPr>
        <w:t xml:space="preserve"> Плюс</w:t>
      </w:r>
      <w:r w:rsidR="00E27581" w:rsidRPr="00522AD1">
        <w:rPr>
          <w:sz w:val="24"/>
          <w:szCs w:val="24"/>
        </w:rPr>
        <w:t>»</w:t>
      </w:r>
      <w:r w:rsidR="00BA3BBB" w:rsidRPr="00522AD1">
        <w:rPr>
          <w:sz w:val="24"/>
          <w:szCs w:val="24"/>
        </w:rPr>
        <w:t>,</w:t>
      </w:r>
      <w:r w:rsidR="00212168" w:rsidRPr="00522AD1">
        <w:rPr>
          <w:sz w:val="24"/>
          <w:szCs w:val="24"/>
        </w:rPr>
        <w:t xml:space="preserve"> выставляемого </w:t>
      </w:r>
      <w:r w:rsidR="00BA3BBB" w:rsidRPr="00522AD1">
        <w:rPr>
          <w:sz w:val="24"/>
          <w:szCs w:val="24"/>
        </w:rPr>
        <w:t>Л</w:t>
      </w:r>
      <w:r w:rsidR="00DB7334" w:rsidRPr="00522AD1">
        <w:rPr>
          <w:sz w:val="24"/>
          <w:szCs w:val="24"/>
        </w:rPr>
        <w:t>отом</w:t>
      </w:r>
      <w:r w:rsidR="00DB33B3" w:rsidRPr="00522AD1">
        <w:rPr>
          <w:sz w:val="24"/>
          <w:szCs w:val="24"/>
        </w:rPr>
        <w:t xml:space="preserve"> № </w:t>
      </w:r>
      <w:r w:rsidR="00377BBD" w:rsidRPr="00522AD1">
        <w:rPr>
          <w:sz w:val="24"/>
          <w:szCs w:val="24"/>
        </w:rPr>
        <w:t>1</w:t>
      </w:r>
      <w:r w:rsidR="00DB7334" w:rsidRPr="00522AD1">
        <w:rPr>
          <w:sz w:val="24"/>
          <w:szCs w:val="24"/>
        </w:rPr>
        <w:t xml:space="preserve">: </w:t>
      </w:r>
      <w:r w:rsidR="00212168" w:rsidRPr="00522AD1">
        <w:rPr>
          <w:sz w:val="24"/>
          <w:szCs w:val="24"/>
        </w:rPr>
        <w:t xml:space="preserve">Земельный участок, расположенный по адресу: Рязанская область, г. Скопин, ул. Ленина, д. 158 (площадь объекта: 7 730, 00 </w:t>
      </w:r>
      <w:proofErr w:type="spellStart"/>
      <w:r w:rsidR="00212168" w:rsidRPr="00522AD1">
        <w:rPr>
          <w:sz w:val="24"/>
          <w:szCs w:val="24"/>
        </w:rPr>
        <w:t>кв.м</w:t>
      </w:r>
      <w:proofErr w:type="spellEnd"/>
      <w:r w:rsidR="00212168" w:rsidRPr="00522AD1">
        <w:rPr>
          <w:sz w:val="24"/>
          <w:szCs w:val="24"/>
        </w:rPr>
        <w:t>.; Кадастровый номер: 62:28:0020704:106; Категория земель: земли населенных пунктов; Виды разрешенного использования: для производственных целей)</w:t>
      </w:r>
      <w:r w:rsidR="0067057F" w:rsidRPr="00522AD1">
        <w:rPr>
          <w:sz w:val="24"/>
          <w:szCs w:val="24"/>
        </w:rPr>
        <w:t xml:space="preserve">, </w:t>
      </w:r>
      <w:r w:rsidR="002228E2" w:rsidRPr="00522AD1">
        <w:rPr>
          <w:sz w:val="24"/>
          <w:szCs w:val="24"/>
        </w:rPr>
        <w:t xml:space="preserve"> </w:t>
      </w:r>
      <w:r w:rsidR="00925296" w:rsidRPr="00522AD1">
        <w:rPr>
          <w:sz w:val="24"/>
          <w:szCs w:val="24"/>
        </w:rPr>
        <w:t>в соответствии</w:t>
      </w:r>
      <w:r w:rsidR="001C6561" w:rsidRPr="00522AD1">
        <w:rPr>
          <w:sz w:val="24"/>
          <w:szCs w:val="24"/>
        </w:rPr>
        <w:t xml:space="preserve"> с</w:t>
      </w:r>
      <w:r w:rsidR="00925296" w:rsidRPr="00522AD1">
        <w:rPr>
          <w:sz w:val="24"/>
          <w:szCs w:val="24"/>
        </w:rPr>
        <w:t xml:space="preserve"> </w:t>
      </w:r>
      <w:r w:rsidR="00212168" w:rsidRPr="00522AD1">
        <w:rPr>
          <w:sz w:val="24"/>
          <w:szCs w:val="24"/>
        </w:rPr>
        <w:t>Пред</w:t>
      </w:r>
      <w:r w:rsidR="00A73A70" w:rsidRPr="00522AD1">
        <w:rPr>
          <w:sz w:val="24"/>
          <w:szCs w:val="24"/>
        </w:rPr>
        <w:t xml:space="preserve">ложением о </w:t>
      </w:r>
      <w:r w:rsidR="00212168" w:rsidRPr="00522AD1">
        <w:rPr>
          <w:sz w:val="24"/>
          <w:szCs w:val="24"/>
        </w:rPr>
        <w:t xml:space="preserve">порядке, о сроках, об условиях продажи </w:t>
      </w:r>
      <w:r w:rsidR="005E7EEA" w:rsidRPr="00522AD1">
        <w:rPr>
          <w:sz w:val="24"/>
          <w:szCs w:val="24"/>
        </w:rPr>
        <w:t xml:space="preserve">имущества </w:t>
      </w:r>
      <w:r w:rsidR="00212168" w:rsidRPr="00522AD1">
        <w:rPr>
          <w:sz w:val="24"/>
          <w:szCs w:val="24"/>
        </w:rPr>
        <w:t>ООО «</w:t>
      </w:r>
      <w:proofErr w:type="spellStart"/>
      <w:r w:rsidR="00212168" w:rsidRPr="00522AD1">
        <w:rPr>
          <w:sz w:val="24"/>
          <w:szCs w:val="24"/>
        </w:rPr>
        <w:t>Оптима</w:t>
      </w:r>
      <w:proofErr w:type="spellEnd"/>
      <w:r w:rsidR="00212168" w:rsidRPr="00522AD1">
        <w:rPr>
          <w:sz w:val="24"/>
          <w:szCs w:val="24"/>
        </w:rPr>
        <w:t xml:space="preserve"> Плюс»</w:t>
      </w:r>
      <w:r w:rsidR="00AA558E" w:rsidRPr="00522AD1">
        <w:rPr>
          <w:sz w:val="24"/>
          <w:szCs w:val="24"/>
        </w:rPr>
        <w:t>, протоколом об определении участников торгов от</w:t>
      </w:r>
      <w:r w:rsidR="00FB79B6" w:rsidRPr="00522AD1">
        <w:rPr>
          <w:sz w:val="24"/>
          <w:szCs w:val="24"/>
        </w:rPr>
        <w:t xml:space="preserve"> ____________ ,</w:t>
      </w:r>
      <w:r w:rsidR="00EE2466" w:rsidRPr="00522AD1">
        <w:rPr>
          <w:sz w:val="24"/>
          <w:szCs w:val="24"/>
        </w:rPr>
        <w:t xml:space="preserve"> </w:t>
      </w:r>
      <w:r w:rsidR="00AA558E" w:rsidRPr="00522AD1">
        <w:rPr>
          <w:sz w:val="24"/>
          <w:szCs w:val="24"/>
        </w:rPr>
        <w:t xml:space="preserve"> протоколом о результатах проведения открытых торгов от ____________________.</w:t>
      </w:r>
    </w:p>
    <w:p w:rsidR="001D53C3" w:rsidRPr="00522AD1" w:rsidRDefault="001D53C3" w:rsidP="001D53C3">
      <w:pPr>
        <w:jc w:val="both"/>
        <w:rPr>
          <w:sz w:val="24"/>
          <w:szCs w:val="24"/>
        </w:rPr>
      </w:pPr>
    </w:p>
    <w:p w:rsidR="00D3706D" w:rsidRPr="00522AD1" w:rsidRDefault="00925296" w:rsidP="001D53C3">
      <w:pPr>
        <w:jc w:val="center"/>
        <w:rPr>
          <w:b/>
          <w:sz w:val="24"/>
          <w:szCs w:val="24"/>
        </w:rPr>
      </w:pPr>
      <w:r w:rsidRPr="00522AD1">
        <w:rPr>
          <w:b/>
          <w:sz w:val="24"/>
          <w:szCs w:val="24"/>
        </w:rPr>
        <w:t>2</w:t>
      </w:r>
      <w:r w:rsidR="00D3706D" w:rsidRPr="00522AD1">
        <w:rPr>
          <w:b/>
          <w:sz w:val="24"/>
          <w:szCs w:val="24"/>
        </w:rPr>
        <w:t>. ПРЕДМЕТ ДОГОВОРА</w:t>
      </w:r>
    </w:p>
    <w:p w:rsidR="001D53C3" w:rsidRPr="00522AD1" w:rsidRDefault="00D3706D" w:rsidP="001D53C3">
      <w:pPr>
        <w:pStyle w:val="ListParagraph"/>
        <w:numPr>
          <w:ilvl w:val="1"/>
          <w:numId w:val="13"/>
        </w:numPr>
        <w:jc w:val="both"/>
        <w:rPr>
          <w:sz w:val="24"/>
          <w:szCs w:val="24"/>
        </w:rPr>
      </w:pPr>
      <w:r w:rsidRPr="00522AD1">
        <w:rPr>
          <w:sz w:val="24"/>
          <w:szCs w:val="24"/>
        </w:rPr>
        <w:t>Продавец</w:t>
      </w:r>
      <w:r w:rsidR="001D53C3" w:rsidRPr="00522AD1">
        <w:rPr>
          <w:sz w:val="24"/>
          <w:szCs w:val="24"/>
        </w:rPr>
        <w:t xml:space="preserve"> обязуется передать в собственность, а </w:t>
      </w:r>
      <w:r w:rsidRPr="00522AD1">
        <w:rPr>
          <w:sz w:val="24"/>
          <w:szCs w:val="24"/>
        </w:rPr>
        <w:t xml:space="preserve">Покупатель </w:t>
      </w:r>
      <w:r w:rsidR="001D53C3" w:rsidRPr="00522AD1">
        <w:rPr>
          <w:sz w:val="24"/>
          <w:szCs w:val="24"/>
        </w:rPr>
        <w:t xml:space="preserve">оплатить и принять в соответствии с условиями </w:t>
      </w:r>
      <w:r w:rsidRPr="00522AD1">
        <w:rPr>
          <w:sz w:val="24"/>
          <w:szCs w:val="24"/>
        </w:rPr>
        <w:t>н</w:t>
      </w:r>
      <w:r w:rsidR="001D53C3" w:rsidRPr="00522AD1">
        <w:rPr>
          <w:sz w:val="24"/>
          <w:szCs w:val="24"/>
        </w:rPr>
        <w:t xml:space="preserve">астоящего </w:t>
      </w:r>
      <w:r w:rsidRPr="00522AD1">
        <w:rPr>
          <w:sz w:val="24"/>
          <w:szCs w:val="24"/>
        </w:rPr>
        <w:t>договора</w:t>
      </w:r>
      <w:r w:rsidR="00066E06" w:rsidRPr="00522AD1">
        <w:rPr>
          <w:sz w:val="24"/>
          <w:szCs w:val="24"/>
        </w:rPr>
        <w:t xml:space="preserve"> имущество</w:t>
      </w:r>
      <w:r w:rsidR="00DB7334" w:rsidRPr="00522AD1">
        <w:rPr>
          <w:sz w:val="24"/>
          <w:szCs w:val="24"/>
        </w:rPr>
        <w:t xml:space="preserve"> </w:t>
      </w:r>
      <w:r w:rsidR="005A7595" w:rsidRPr="00522AD1">
        <w:rPr>
          <w:sz w:val="24"/>
          <w:szCs w:val="24"/>
        </w:rPr>
        <w:t>ООО «</w:t>
      </w:r>
      <w:proofErr w:type="spellStart"/>
      <w:r w:rsidR="00A068E8" w:rsidRPr="00522AD1">
        <w:rPr>
          <w:sz w:val="24"/>
          <w:szCs w:val="24"/>
        </w:rPr>
        <w:t>Оптима</w:t>
      </w:r>
      <w:proofErr w:type="spellEnd"/>
      <w:r w:rsidR="00A068E8" w:rsidRPr="00522AD1">
        <w:rPr>
          <w:sz w:val="24"/>
          <w:szCs w:val="24"/>
        </w:rPr>
        <w:t xml:space="preserve"> Плюс</w:t>
      </w:r>
      <w:r w:rsidR="000B4951" w:rsidRPr="00522AD1">
        <w:rPr>
          <w:sz w:val="24"/>
          <w:szCs w:val="24"/>
        </w:rPr>
        <w:t>»</w:t>
      </w:r>
      <w:r w:rsidR="005A7595" w:rsidRPr="00522AD1">
        <w:rPr>
          <w:sz w:val="24"/>
          <w:szCs w:val="24"/>
        </w:rPr>
        <w:t>, выставляемого</w:t>
      </w:r>
      <w:r w:rsidR="00BA3BBB" w:rsidRPr="00522AD1">
        <w:rPr>
          <w:sz w:val="24"/>
          <w:szCs w:val="24"/>
        </w:rPr>
        <w:t xml:space="preserve"> </w:t>
      </w:r>
      <w:r w:rsidR="00377BBD" w:rsidRPr="00522AD1">
        <w:rPr>
          <w:sz w:val="24"/>
          <w:szCs w:val="24"/>
        </w:rPr>
        <w:t xml:space="preserve">Лотом № 1: </w:t>
      </w:r>
      <w:r w:rsidR="005E7EEA" w:rsidRPr="00522AD1">
        <w:rPr>
          <w:sz w:val="24"/>
          <w:szCs w:val="24"/>
        </w:rPr>
        <w:t xml:space="preserve">Земельный участок, расположенный по адресу: Рязанская область, г. Скопин, ул. Ленина, д. 158 (площадь объекта: 7 730, 00 </w:t>
      </w:r>
      <w:proofErr w:type="spellStart"/>
      <w:r w:rsidR="005E7EEA" w:rsidRPr="00522AD1">
        <w:rPr>
          <w:sz w:val="24"/>
          <w:szCs w:val="24"/>
        </w:rPr>
        <w:t>кв.м</w:t>
      </w:r>
      <w:proofErr w:type="spellEnd"/>
      <w:r w:rsidR="005E7EEA" w:rsidRPr="00522AD1">
        <w:rPr>
          <w:sz w:val="24"/>
          <w:szCs w:val="24"/>
        </w:rPr>
        <w:t>.; Кадастровый номер: 62:28:0020704:106; Категория земель: земли населенных пунктов; Виды разрешенного использования: для производственных целей)</w:t>
      </w:r>
      <w:r w:rsidR="00D21F32" w:rsidRPr="00522AD1">
        <w:rPr>
          <w:sz w:val="24"/>
          <w:szCs w:val="24"/>
        </w:rPr>
        <w:t>.</w:t>
      </w:r>
    </w:p>
    <w:p w:rsidR="00A068E8" w:rsidRPr="00522AD1" w:rsidRDefault="00B95D1A" w:rsidP="001D53C3">
      <w:pPr>
        <w:pStyle w:val="ListParagraph"/>
        <w:numPr>
          <w:ilvl w:val="1"/>
          <w:numId w:val="13"/>
        </w:numPr>
        <w:jc w:val="both"/>
        <w:rPr>
          <w:sz w:val="24"/>
          <w:szCs w:val="24"/>
        </w:rPr>
      </w:pPr>
      <w:r w:rsidRPr="00522AD1">
        <w:rPr>
          <w:sz w:val="24"/>
          <w:szCs w:val="24"/>
        </w:rPr>
        <w:t>Продавец гарантирует, что продаваемое по настоящему Договору недвижимое имущество,</w:t>
      </w:r>
      <w:r w:rsidR="0018238B" w:rsidRPr="00522AD1">
        <w:rPr>
          <w:sz w:val="24"/>
          <w:szCs w:val="24"/>
        </w:rPr>
        <w:t xml:space="preserve"> </w:t>
      </w:r>
      <w:r w:rsidRPr="00522AD1">
        <w:rPr>
          <w:sz w:val="24"/>
          <w:szCs w:val="24"/>
        </w:rPr>
        <w:t>никому</w:t>
      </w:r>
      <w:r w:rsidR="0018238B" w:rsidRPr="00522AD1">
        <w:rPr>
          <w:sz w:val="24"/>
          <w:szCs w:val="24"/>
        </w:rPr>
        <w:t xml:space="preserve"> другому не продано, не является предметом спора, под арестом</w:t>
      </w:r>
      <w:r w:rsidRPr="00522AD1">
        <w:rPr>
          <w:sz w:val="24"/>
          <w:szCs w:val="24"/>
        </w:rPr>
        <w:t xml:space="preserve"> или запретом не состоит и свободно от любых прав третьих лиц</w:t>
      </w:r>
      <w:r w:rsidR="00A068E8" w:rsidRPr="00522AD1">
        <w:rPr>
          <w:sz w:val="24"/>
          <w:szCs w:val="24"/>
        </w:rPr>
        <w:t>.</w:t>
      </w:r>
    </w:p>
    <w:p w:rsidR="009A75F2" w:rsidRPr="00522AD1" w:rsidRDefault="00FA114A" w:rsidP="001D53C3">
      <w:pPr>
        <w:jc w:val="both"/>
        <w:rPr>
          <w:sz w:val="24"/>
          <w:szCs w:val="24"/>
        </w:rPr>
      </w:pPr>
      <w:r w:rsidRPr="00522AD1">
        <w:rPr>
          <w:sz w:val="24"/>
          <w:szCs w:val="24"/>
        </w:rPr>
        <w:t xml:space="preserve">          </w:t>
      </w:r>
      <w:r w:rsidR="009A75F2" w:rsidRPr="00522AD1">
        <w:rPr>
          <w:sz w:val="24"/>
          <w:szCs w:val="24"/>
        </w:rPr>
        <w:t xml:space="preserve">                                                        </w:t>
      </w:r>
    </w:p>
    <w:p w:rsidR="00C82C9E" w:rsidRPr="00522AD1" w:rsidRDefault="00C82C9E" w:rsidP="001D53C3">
      <w:pPr>
        <w:jc w:val="center"/>
        <w:rPr>
          <w:b/>
          <w:sz w:val="24"/>
          <w:szCs w:val="24"/>
        </w:rPr>
      </w:pPr>
      <w:r w:rsidRPr="00522AD1">
        <w:rPr>
          <w:b/>
          <w:sz w:val="24"/>
          <w:szCs w:val="24"/>
        </w:rPr>
        <w:t>3.  ЦЕНА И ПОРЯДОК РАСЧЕТОВ.</w:t>
      </w:r>
    </w:p>
    <w:p w:rsidR="001D53C3" w:rsidRPr="00522AD1" w:rsidRDefault="00C82C9E" w:rsidP="00522AD1">
      <w:pPr>
        <w:pStyle w:val="ListParagraph"/>
        <w:numPr>
          <w:ilvl w:val="1"/>
          <w:numId w:val="20"/>
        </w:numPr>
        <w:jc w:val="both"/>
        <w:rPr>
          <w:sz w:val="24"/>
          <w:szCs w:val="24"/>
        </w:rPr>
      </w:pPr>
      <w:r w:rsidRPr="00522AD1">
        <w:rPr>
          <w:sz w:val="24"/>
          <w:szCs w:val="24"/>
        </w:rPr>
        <w:t>Цена имущества, указанного в п. 2.1, определена на торгах в форме открытого аукциона в соответствии с Положением о порядке, сроках и условиях продажи имущества ООО «</w:t>
      </w:r>
      <w:proofErr w:type="spellStart"/>
      <w:r w:rsidR="00B6456F" w:rsidRPr="00522AD1">
        <w:rPr>
          <w:sz w:val="24"/>
          <w:szCs w:val="24"/>
        </w:rPr>
        <w:t>Оптима</w:t>
      </w:r>
      <w:proofErr w:type="spellEnd"/>
      <w:r w:rsidR="00B6456F" w:rsidRPr="00522AD1">
        <w:rPr>
          <w:sz w:val="24"/>
          <w:szCs w:val="24"/>
        </w:rPr>
        <w:t xml:space="preserve"> Плюс</w:t>
      </w:r>
      <w:r w:rsidRPr="00522AD1">
        <w:rPr>
          <w:sz w:val="24"/>
          <w:szCs w:val="24"/>
        </w:rPr>
        <w:t xml:space="preserve">», и составляет сумму, указанную в протоколе о результатах торгов на электронной торговой площадки </w:t>
      </w:r>
      <w:r w:rsidR="00B11C8B" w:rsidRPr="00522AD1">
        <w:rPr>
          <w:sz w:val="24"/>
          <w:szCs w:val="24"/>
        </w:rPr>
        <w:t>АО «Новые Информационные Сервисы» (</w:t>
      </w:r>
      <w:hyperlink r:id="rId9" w:history="1">
        <w:r w:rsidR="00B11C8B" w:rsidRPr="00522AD1">
          <w:rPr>
            <w:rStyle w:val="Hyperlink"/>
            <w:sz w:val="24"/>
            <w:szCs w:val="24"/>
          </w:rPr>
          <w:t>http://www.nistp.ru/</w:t>
        </w:r>
      </w:hyperlink>
      <w:r w:rsidR="00B11C8B" w:rsidRPr="00522AD1">
        <w:rPr>
          <w:sz w:val="24"/>
          <w:szCs w:val="24"/>
        </w:rPr>
        <w:t>) (торги №__)</w:t>
      </w:r>
      <w:r w:rsidRPr="00522AD1">
        <w:rPr>
          <w:sz w:val="24"/>
          <w:szCs w:val="24"/>
        </w:rPr>
        <w:t>.</w:t>
      </w:r>
    </w:p>
    <w:p w:rsidR="001D53C3" w:rsidRPr="00522AD1" w:rsidRDefault="00C82C9E" w:rsidP="001D53C3">
      <w:pPr>
        <w:pStyle w:val="ListParagraph"/>
        <w:ind w:left="360"/>
        <w:jc w:val="both"/>
        <w:rPr>
          <w:sz w:val="24"/>
          <w:szCs w:val="24"/>
        </w:rPr>
      </w:pPr>
      <w:r w:rsidRPr="00522AD1">
        <w:rPr>
          <w:sz w:val="24"/>
          <w:szCs w:val="24"/>
        </w:rPr>
        <w:t xml:space="preserve">Оплата производится в следующем порядке: </w:t>
      </w:r>
    </w:p>
    <w:p w:rsidR="001D53C3" w:rsidRPr="00522AD1" w:rsidRDefault="00C82C9E" w:rsidP="001D53C3">
      <w:pPr>
        <w:ind w:firstLine="360"/>
        <w:jc w:val="both"/>
        <w:rPr>
          <w:sz w:val="24"/>
          <w:szCs w:val="24"/>
        </w:rPr>
      </w:pPr>
      <w:r w:rsidRPr="00522AD1">
        <w:rPr>
          <w:sz w:val="24"/>
          <w:szCs w:val="24"/>
        </w:rPr>
        <w:t>3.1.1</w:t>
      </w:r>
      <w:r w:rsidR="001D53C3" w:rsidRPr="00522AD1">
        <w:rPr>
          <w:sz w:val="24"/>
          <w:szCs w:val="24"/>
        </w:rPr>
        <w:t>.</w:t>
      </w:r>
      <w:r w:rsidRPr="00522AD1">
        <w:rPr>
          <w:sz w:val="24"/>
          <w:szCs w:val="24"/>
        </w:rPr>
        <w:t xml:space="preserve"> Покупатель обязуется в течение 30 (тридцати) календарных дней, с момента подписания настоящего Договора оплатить стоимость Имущества, указанного в п.2.1 настоящего Договора в размере, указанном в протоколе о результатах торгов на электронной торговой площадки </w:t>
      </w:r>
      <w:r w:rsidR="00B11C8B" w:rsidRPr="00522AD1">
        <w:rPr>
          <w:sz w:val="24"/>
          <w:szCs w:val="24"/>
        </w:rPr>
        <w:t xml:space="preserve">АО «Новые Информационные Сервисы» </w:t>
      </w:r>
      <w:r w:rsidR="00B11C8B" w:rsidRPr="00522AD1">
        <w:rPr>
          <w:sz w:val="24"/>
          <w:szCs w:val="24"/>
        </w:rPr>
        <w:lastRenderedPageBreak/>
        <w:t>(</w:t>
      </w:r>
      <w:hyperlink r:id="rId10" w:history="1">
        <w:r w:rsidR="00B11C8B" w:rsidRPr="00522AD1">
          <w:rPr>
            <w:rStyle w:val="Hyperlink"/>
            <w:sz w:val="24"/>
            <w:szCs w:val="24"/>
          </w:rPr>
          <w:t>http://www.nistp.ru/</w:t>
        </w:r>
      </w:hyperlink>
      <w:r w:rsidR="00B11C8B" w:rsidRPr="00522AD1">
        <w:rPr>
          <w:sz w:val="24"/>
          <w:szCs w:val="24"/>
        </w:rPr>
        <w:t>) (торги №__)</w:t>
      </w:r>
      <w:r w:rsidRPr="00522AD1">
        <w:rPr>
          <w:sz w:val="24"/>
          <w:szCs w:val="24"/>
        </w:rPr>
        <w:t xml:space="preserve">.  При этом из вышеуказанной суммы вычитается ранее внесенный задаток. </w:t>
      </w:r>
    </w:p>
    <w:p w:rsidR="001D53C3" w:rsidRPr="00522AD1" w:rsidRDefault="00C82C9E" w:rsidP="001D53C3">
      <w:pPr>
        <w:ind w:firstLine="360"/>
        <w:jc w:val="both"/>
        <w:rPr>
          <w:sz w:val="24"/>
          <w:szCs w:val="24"/>
        </w:rPr>
      </w:pPr>
      <w:r w:rsidRPr="00522AD1">
        <w:rPr>
          <w:sz w:val="24"/>
          <w:szCs w:val="24"/>
        </w:rPr>
        <w:t>3.1.2. Порядок расчетов: безналичный, перечислением на счет ООО «</w:t>
      </w:r>
      <w:proofErr w:type="spellStart"/>
      <w:r w:rsidRPr="00522AD1">
        <w:rPr>
          <w:rFonts w:eastAsiaTheme="minorEastAsia"/>
          <w:sz w:val="24"/>
          <w:szCs w:val="24"/>
        </w:rPr>
        <w:t>Оптима</w:t>
      </w:r>
      <w:proofErr w:type="spellEnd"/>
      <w:r w:rsidRPr="00522AD1">
        <w:rPr>
          <w:rFonts w:eastAsiaTheme="minorEastAsia"/>
          <w:sz w:val="24"/>
          <w:szCs w:val="24"/>
        </w:rPr>
        <w:t xml:space="preserve"> плюс</w:t>
      </w:r>
      <w:r w:rsidRPr="00522AD1">
        <w:rPr>
          <w:sz w:val="24"/>
          <w:szCs w:val="24"/>
        </w:rPr>
        <w:t>»: Получатель: ООО «</w:t>
      </w:r>
      <w:proofErr w:type="spellStart"/>
      <w:r w:rsidRPr="00522AD1">
        <w:rPr>
          <w:rFonts w:eastAsiaTheme="minorEastAsia"/>
          <w:sz w:val="24"/>
          <w:szCs w:val="24"/>
        </w:rPr>
        <w:t>Оптима</w:t>
      </w:r>
      <w:proofErr w:type="spellEnd"/>
      <w:r w:rsidRPr="00522AD1">
        <w:rPr>
          <w:rFonts w:eastAsiaTheme="minorEastAsia"/>
          <w:sz w:val="24"/>
          <w:szCs w:val="24"/>
        </w:rPr>
        <w:t xml:space="preserve"> плюс</w:t>
      </w:r>
      <w:r w:rsidRPr="00522AD1">
        <w:rPr>
          <w:sz w:val="24"/>
          <w:szCs w:val="24"/>
        </w:rPr>
        <w:t xml:space="preserve">», Банк получателя: </w:t>
      </w:r>
      <w:r w:rsidRPr="00522AD1">
        <w:rPr>
          <w:rFonts w:eastAsiaTheme="minorHAnsi"/>
          <w:sz w:val="24"/>
          <w:szCs w:val="24"/>
        </w:rPr>
        <w:t>АО «АЛЬФА-БАНК»,</w:t>
      </w:r>
      <w:r w:rsidRPr="00522AD1">
        <w:rPr>
          <w:sz w:val="24"/>
          <w:szCs w:val="24"/>
        </w:rPr>
        <w:t xml:space="preserve"> р/счет: </w:t>
      </w:r>
      <w:r w:rsidRPr="00522AD1">
        <w:rPr>
          <w:rFonts w:eastAsiaTheme="minorHAnsi"/>
          <w:sz w:val="24"/>
          <w:szCs w:val="24"/>
        </w:rPr>
        <w:t>40702 810 2013 0001 6310;</w:t>
      </w:r>
      <w:r w:rsidRPr="00522AD1">
        <w:rPr>
          <w:sz w:val="24"/>
          <w:szCs w:val="24"/>
        </w:rPr>
        <w:t xml:space="preserve"> к/счет: </w:t>
      </w:r>
      <w:r w:rsidRPr="00522AD1">
        <w:rPr>
          <w:rFonts w:eastAsiaTheme="minorHAnsi"/>
          <w:sz w:val="24"/>
          <w:szCs w:val="24"/>
        </w:rPr>
        <w:t>30101 810 2000 0000 0593;</w:t>
      </w:r>
      <w:r w:rsidRPr="00522AD1">
        <w:rPr>
          <w:sz w:val="24"/>
          <w:szCs w:val="24"/>
        </w:rPr>
        <w:t xml:space="preserve"> БИК: </w:t>
      </w:r>
      <w:r w:rsidRPr="00522AD1">
        <w:rPr>
          <w:rFonts w:eastAsiaTheme="minorHAnsi"/>
          <w:sz w:val="24"/>
          <w:szCs w:val="24"/>
        </w:rPr>
        <w:t>044525593;</w:t>
      </w:r>
      <w:r w:rsidRPr="00522AD1">
        <w:rPr>
          <w:sz w:val="24"/>
          <w:szCs w:val="24"/>
        </w:rPr>
        <w:t xml:space="preserve"> ИНН/КПП банка: </w:t>
      </w:r>
      <w:r w:rsidRPr="00522AD1">
        <w:rPr>
          <w:rFonts w:eastAsiaTheme="minorHAnsi"/>
          <w:sz w:val="24"/>
          <w:szCs w:val="24"/>
        </w:rPr>
        <w:t xml:space="preserve">7728168971 / </w:t>
      </w:r>
      <w:r w:rsidRPr="00522AD1">
        <w:rPr>
          <w:sz w:val="24"/>
          <w:szCs w:val="24"/>
        </w:rPr>
        <w:t>770801001. Назначение: Оплата по договору купли – продажи по результатам торгов.</w:t>
      </w:r>
    </w:p>
    <w:p w:rsidR="00C82C9E" w:rsidRPr="00522AD1" w:rsidRDefault="00C82C9E" w:rsidP="001D53C3">
      <w:pPr>
        <w:ind w:firstLine="360"/>
        <w:jc w:val="both"/>
        <w:rPr>
          <w:sz w:val="24"/>
          <w:szCs w:val="24"/>
        </w:rPr>
      </w:pPr>
      <w:r w:rsidRPr="00522AD1">
        <w:rPr>
          <w:sz w:val="24"/>
          <w:szCs w:val="24"/>
        </w:rPr>
        <w:t xml:space="preserve">3.1.3. Обязательство Покупателя по оплате соответствующей части стоимости Имущества считаются выполненными с момента поступления денежных средств на расчётный счёт Продавца.  </w:t>
      </w:r>
    </w:p>
    <w:p w:rsidR="00C82C9E" w:rsidRPr="00522AD1" w:rsidRDefault="00C82C9E" w:rsidP="001D53C3">
      <w:pPr>
        <w:jc w:val="both"/>
        <w:rPr>
          <w:sz w:val="24"/>
          <w:szCs w:val="24"/>
        </w:rPr>
      </w:pPr>
      <w:r w:rsidRPr="00522AD1">
        <w:rPr>
          <w:sz w:val="24"/>
          <w:szCs w:val="24"/>
        </w:rPr>
        <w:t xml:space="preserve">                                                                   </w:t>
      </w:r>
    </w:p>
    <w:p w:rsidR="00C82C9E" w:rsidRPr="00522AD1" w:rsidRDefault="00C82C9E" w:rsidP="001D53C3">
      <w:pPr>
        <w:jc w:val="center"/>
        <w:rPr>
          <w:b/>
          <w:sz w:val="24"/>
          <w:szCs w:val="24"/>
        </w:rPr>
      </w:pPr>
      <w:r w:rsidRPr="00522AD1">
        <w:rPr>
          <w:b/>
          <w:sz w:val="24"/>
          <w:szCs w:val="24"/>
        </w:rPr>
        <w:t>4. ОБЯЗАННОСТИ СТОРОН.</w:t>
      </w:r>
    </w:p>
    <w:p w:rsidR="00C82C9E" w:rsidRPr="00522AD1" w:rsidRDefault="00C82C9E" w:rsidP="00522AD1">
      <w:pPr>
        <w:pStyle w:val="ListParagraph"/>
        <w:numPr>
          <w:ilvl w:val="1"/>
          <w:numId w:val="22"/>
        </w:numPr>
        <w:jc w:val="both"/>
        <w:rPr>
          <w:sz w:val="24"/>
          <w:szCs w:val="24"/>
        </w:rPr>
      </w:pPr>
      <w:r w:rsidRPr="00522AD1">
        <w:rPr>
          <w:sz w:val="24"/>
          <w:szCs w:val="24"/>
        </w:rPr>
        <w:t>Продавец обязуется:</w:t>
      </w:r>
    </w:p>
    <w:p w:rsidR="00C82C9E" w:rsidRPr="00522AD1" w:rsidRDefault="00C82C9E" w:rsidP="00522AD1">
      <w:pPr>
        <w:ind w:firstLine="426"/>
        <w:jc w:val="both"/>
        <w:rPr>
          <w:sz w:val="24"/>
          <w:szCs w:val="24"/>
        </w:rPr>
      </w:pPr>
      <w:r w:rsidRPr="00522AD1">
        <w:rPr>
          <w:sz w:val="24"/>
          <w:szCs w:val="24"/>
        </w:rPr>
        <w:t>4.1.1. Ознакомить Покупателя с техническим состоянием Имущества, указанного в п. 2.1. настоящего Договора.</w:t>
      </w:r>
    </w:p>
    <w:p w:rsidR="00C82C9E" w:rsidRPr="00522AD1" w:rsidRDefault="00C82C9E" w:rsidP="00522AD1">
      <w:pPr>
        <w:ind w:firstLine="426"/>
        <w:jc w:val="both"/>
        <w:rPr>
          <w:sz w:val="24"/>
          <w:szCs w:val="24"/>
        </w:rPr>
      </w:pPr>
      <w:r w:rsidRPr="00522AD1">
        <w:rPr>
          <w:sz w:val="24"/>
          <w:szCs w:val="24"/>
        </w:rPr>
        <w:t>4.1.2. Передать Покупателю Имущество, являющееся предметом настоящего Договора, в собственность по Акту приема-передачи Имущества в течение 10 календарных дней с момента осуществления Покупателем оплаты согласно п. 3.1.1. настоящего Договора.</w:t>
      </w:r>
    </w:p>
    <w:p w:rsidR="00C82C9E" w:rsidRPr="00522AD1" w:rsidRDefault="00C82C9E" w:rsidP="00522AD1">
      <w:pPr>
        <w:ind w:firstLine="426"/>
        <w:jc w:val="both"/>
        <w:rPr>
          <w:sz w:val="24"/>
          <w:szCs w:val="24"/>
        </w:rPr>
      </w:pPr>
      <w:r w:rsidRPr="00522AD1">
        <w:rPr>
          <w:sz w:val="24"/>
          <w:szCs w:val="24"/>
        </w:rPr>
        <w:t>4.1.3. Обязанность Продавца по передаче Имущества считается исполненной надлежащим образом с момента подписания Акта приема-передачи Имущества.</w:t>
      </w:r>
    </w:p>
    <w:p w:rsidR="00C82C9E" w:rsidRPr="00522AD1" w:rsidRDefault="00C82C9E" w:rsidP="00522AD1">
      <w:pPr>
        <w:ind w:firstLine="426"/>
        <w:jc w:val="both"/>
        <w:rPr>
          <w:sz w:val="24"/>
          <w:szCs w:val="24"/>
        </w:rPr>
      </w:pPr>
      <w:r w:rsidRPr="00522AD1">
        <w:rPr>
          <w:sz w:val="24"/>
          <w:szCs w:val="24"/>
        </w:rPr>
        <w:t>4.1.4. Обеспечить явку своего уполномоченного представителя для подписания Актов приема-передачи.</w:t>
      </w:r>
    </w:p>
    <w:p w:rsidR="00C82C9E" w:rsidRPr="00522AD1" w:rsidRDefault="00C82C9E" w:rsidP="00522AD1">
      <w:pPr>
        <w:pStyle w:val="ListParagraph"/>
        <w:numPr>
          <w:ilvl w:val="1"/>
          <w:numId w:val="22"/>
        </w:numPr>
        <w:jc w:val="both"/>
        <w:rPr>
          <w:sz w:val="24"/>
          <w:szCs w:val="24"/>
        </w:rPr>
      </w:pPr>
      <w:r w:rsidRPr="00522AD1">
        <w:rPr>
          <w:sz w:val="24"/>
          <w:szCs w:val="24"/>
        </w:rPr>
        <w:t>Покупатель обязуется:</w:t>
      </w:r>
    </w:p>
    <w:p w:rsidR="00C82C9E" w:rsidRPr="00522AD1" w:rsidRDefault="00C82C9E" w:rsidP="00522AD1">
      <w:pPr>
        <w:ind w:firstLine="426"/>
        <w:jc w:val="both"/>
        <w:rPr>
          <w:sz w:val="24"/>
          <w:szCs w:val="24"/>
        </w:rPr>
      </w:pPr>
      <w:r w:rsidRPr="00522AD1">
        <w:rPr>
          <w:sz w:val="24"/>
          <w:szCs w:val="24"/>
        </w:rPr>
        <w:t>4.2.1. Ознакомиться с техническим состоянием Имущества, указанного в п. 2.1. настоящего Договора. При подписании Покупателем настоящего Договора считать, что техническое состояние Имущества полностью удовлетворяет требования Покупателя.</w:t>
      </w:r>
    </w:p>
    <w:p w:rsidR="00C82C9E" w:rsidRPr="00522AD1" w:rsidRDefault="00C82C9E" w:rsidP="00522AD1">
      <w:pPr>
        <w:ind w:firstLine="426"/>
        <w:jc w:val="both"/>
        <w:rPr>
          <w:sz w:val="24"/>
          <w:szCs w:val="24"/>
        </w:rPr>
      </w:pPr>
      <w:r w:rsidRPr="00522AD1">
        <w:rPr>
          <w:sz w:val="24"/>
          <w:szCs w:val="24"/>
        </w:rPr>
        <w:t>4.2.2. Оплатить в полном объеме стоимость Имущества в порядке, в сроки и в суммах, указанных в пунктах 3.1.1, 3.1.2 настоящего Договора.</w:t>
      </w:r>
    </w:p>
    <w:p w:rsidR="00C82C9E" w:rsidRPr="00522AD1" w:rsidRDefault="00C82C9E" w:rsidP="00522AD1">
      <w:pPr>
        <w:ind w:firstLine="426"/>
        <w:jc w:val="both"/>
        <w:rPr>
          <w:sz w:val="24"/>
          <w:szCs w:val="24"/>
        </w:rPr>
      </w:pPr>
      <w:r w:rsidRPr="00522AD1">
        <w:rPr>
          <w:sz w:val="24"/>
          <w:szCs w:val="24"/>
        </w:rPr>
        <w:t>4.2.3. Принять Имущество, являющееся предметом настоящего Договора, по Акту приема-передачи Имущества в течение 10 календарных дней с момента осуществления Покупателем оплаты согласно п. 3.1.1. настоящего Договора.</w:t>
      </w:r>
    </w:p>
    <w:p w:rsidR="00C82C9E" w:rsidRPr="00522AD1" w:rsidRDefault="00C82C9E" w:rsidP="00522AD1">
      <w:pPr>
        <w:ind w:firstLine="426"/>
        <w:jc w:val="both"/>
        <w:rPr>
          <w:sz w:val="24"/>
          <w:szCs w:val="24"/>
        </w:rPr>
      </w:pPr>
      <w:r w:rsidRPr="00522AD1">
        <w:rPr>
          <w:sz w:val="24"/>
          <w:szCs w:val="24"/>
        </w:rPr>
        <w:t>4.2.4. Обеспечить явку своего уполномоченного представителя для подписания Актов приема передачи имущества.</w:t>
      </w:r>
    </w:p>
    <w:p w:rsidR="00C82C9E" w:rsidRPr="00522AD1" w:rsidRDefault="00C82C9E" w:rsidP="001D53C3">
      <w:pPr>
        <w:jc w:val="both"/>
        <w:rPr>
          <w:sz w:val="24"/>
          <w:szCs w:val="24"/>
        </w:rPr>
      </w:pPr>
    </w:p>
    <w:p w:rsidR="00C82C9E" w:rsidRPr="00522AD1" w:rsidRDefault="00C82C9E" w:rsidP="001D53C3">
      <w:pPr>
        <w:jc w:val="center"/>
        <w:rPr>
          <w:b/>
          <w:sz w:val="24"/>
          <w:szCs w:val="24"/>
        </w:rPr>
      </w:pPr>
      <w:r w:rsidRPr="00522AD1">
        <w:rPr>
          <w:b/>
          <w:sz w:val="24"/>
          <w:szCs w:val="24"/>
        </w:rPr>
        <w:t>5. ПОРЯДОК ПЕРЕДАЧИ ИМУЩЕСТВА.</w:t>
      </w:r>
    </w:p>
    <w:p w:rsidR="001D53C3" w:rsidRPr="00522AD1" w:rsidRDefault="00C82C9E" w:rsidP="001D53C3">
      <w:pPr>
        <w:pStyle w:val="ListParagraph"/>
        <w:numPr>
          <w:ilvl w:val="1"/>
          <w:numId w:val="18"/>
        </w:numPr>
        <w:jc w:val="both"/>
        <w:rPr>
          <w:sz w:val="24"/>
          <w:szCs w:val="24"/>
        </w:rPr>
      </w:pPr>
      <w:r w:rsidRPr="00522AD1">
        <w:rPr>
          <w:sz w:val="24"/>
          <w:szCs w:val="24"/>
        </w:rPr>
        <w:t xml:space="preserve">Имущество передается Продавцом Покупателю по Акту приема-передачи </w:t>
      </w:r>
      <w:r w:rsidRPr="00522AD1">
        <w:rPr>
          <w:sz w:val="24"/>
          <w:szCs w:val="24"/>
        </w:rPr>
        <w:br/>
        <w:t>имущества, подписанным    уполномоченными представителями сторон в течение десяти календарных дней с момента выполнения Покупателем обязанности по полной оплате Имущества. Одновременно передается вся имеющаяся документация на имущество.</w:t>
      </w:r>
    </w:p>
    <w:p w:rsidR="00C82C9E" w:rsidRPr="00522AD1" w:rsidRDefault="00C82C9E" w:rsidP="001D53C3">
      <w:pPr>
        <w:pStyle w:val="ListParagraph"/>
        <w:numPr>
          <w:ilvl w:val="1"/>
          <w:numId w:val="18"/>
        </w:numPr>
        <w:jc w:val="both"/>
        <w:rPr>
          <w:sz w:val="24"/>
          <w:szCs w:val="24"/>
        </w:rPr>
      </w:pPr>
      <w:r w:rsidRPr="00522AD1">
        <w:rPr>
          <w:sz w:val="24"/>
          <w:szCs w:val="24"/>
        </w:rPr>
        <w:t>С момента подписания Актов приема-передачи Сторонами, ответственность за сохранность Имущества, равно как и риск случайной гибели или порчи переходит к Покупателю.</w:t>
      </w:r>
    </w:p>
    <w:p w:rsidR="00C82C9E" w:rsidRPr="00522AD1" w:rsidRDefault="00C82C9E" w:rsidP="001D53C3">
      <w:pPr>
        <w:jc w:val="both"/>
        <w:rPr>
          <w:sz w:val="24"/>
          <w:szCs w:val="24"/>
        </w:rPr>
      </w:pPr>
    </w:p>
    <w:p w:rsidR="00C82C9E" w:rsidRPr="00522AD1" w:rsidRDefault="00C82C9E" w:rsidP="001D53C3">
      <w:pPr>
        <w:jc w:val="center"/>
        <w:rPr>
          <w:b/>
          <w:sz w:val="24"/>
          <w:szCs w:val="24"/>
        </w:rPr>
      </w:pPr>
      <w:r w:rsidRPr="00522AD1">
        <w:rPr>
          <w:b/>
          <w:sz w:val="24"/>
          <w:szCs w:val="24"/>
        </w:rPr>
        <w:t>6. ОТВЕТСТВЕННОСТЬ СТОРОН</w:t>
      </w:r>
    </w:p>
    <w:p w:rsidR="00C82C9E" w:rsidRPr="00522AD1" w:rsidRDefault="00C82C9E" w:rsidP="00522AD1">
      <w:pPr>
        <w:pStyle w:val="ListParagraph"/>
        <w:numPr>
          <w:ilvl w:val="1"/>
          <w:numId w:val="27"/>
        </w:numPr>
        <w:jc w:val="both"/>
        <w:rPr>
          <w:sz w:val="24"/>
          <w:szCs w:val="24"/>
        </w:rPr>
      </w:pPr>
      <w:r w:rsidRPr="00522AD1">
        <w:rPr>
          <w:sz w:val="24"/>
          <w:szCs w:val="24"/>
        </w:rPr>
        <w:t xml:space="preserve">Ответственность сторон за неисполнение, либо ненадлежащее исполнение условий настоящего договора наступает в порядке и на условиях, предусмотренных действующим законодательством РФ.  </w:t>
      </w:r>
    </w:p>
    <w:p w:rsidR="00C82C9E" w:rsidRPr="00522AD1" w:rsidRDefault="00C82C9E" w:rsidP="001D53C3">
      <w:pPr>
        <w:jc w:val="both"/>
        <w:rPr>
          <w:sz w:val="24"/>
          <w:szCs w:val="24"/>
        </w:rPr>
      </w:pPr>
    </w:p>
    <w:p w:rsidR="00C82C9E" w:rsidRPr="00522AD1" w:rsidRDefault="00C82C9E" w:rsidP="001D53C3">
      <w:pPr>
        <w:jc w:val="center"/>
        <w:rPr>
          <w:b/>
          <w:sz w:val="24"/>
          <w:szCs w:val="24"/>
        </w:rPr>
      </w:pPr>
      <w:r w:rsidRPr="00522AD1">
        <w:rPr>
          <w:b/>
          <w:sz w:val="24"/>
          <w:szCs w:val="24"/>
        </w:rPr>
        <w:t>7. РАЗРЕШЕНИЕ СПОРОВ</w:t>
      </w:r>
    </w:p>
    <w:p w:rsidR="00C82C9E" w:rsidRPr="00522AD1" w:rsidRDefault="00C82C9E" w:rsidP="00522AD1">
      <w:pPr>
        <w:pStyle w:val="ListParagraph"/>
        <w:numPr>
          <w:ilvl w:val="1"/>
          <w:numId w:val="28"/>
        </w:numPr>
        <w:jc w:val="both"/>
        <w:rPr>
          <w:sz w:val="24"/>
          <w:szCs w:val="24"/>
        </w:rPr>
      </w:pPr>
      <w:r w:rsidRPr="00522AD1">
        <w:rPr>
          <w:sz w:val="24"/>
          <w:szCs w:val="24"/>
        </w:rPr>
        <w:t>Споры, возникающие при исполнении настоящего Договора, подлежат рассмотрению в порядке, предусмотренном действующим законодательством РФ.</w:t>
      </w:r>
    </w:p>
    <w:p w:rsidR="00C82C9E" w:rsidRPr="00522AD1" w:rsidRDefault="00C82C9E" w:rsidP="001D53C3">
      <w:pPr>
        <w:jc w:val="both"/>
        <w:rPr>
          <w:sz w:val="24"/>
          <w:szCs w:val="24"/>
        </w:rPr>
      </w:pPr>
    </w:p>
    <w:p w:rsidR="00A961D1" w:rsidRPr="00522AD1" w:rsidRDefault="00A961D1" w:rsidP="001D53C3">
      <w:pPr>
        <w:jc w:val="both"/>
        <w:rPr>
          <w:sz w:val="24"/>
          <w:szCs w:val="24"/>
        </w:rPr>
      </w:pPr>
    </w:p>
    <w:p w:rsidR="00A961D1" w:rsidRPr="00522AD1" w:rsidRDefault="00A961D1" w:rsidP="001D53C3">
      <w:pPr>
        <w:jc w:val="both"/>
        <w:rPr>
          <w:sz w:val="24"/>
          <w:szCs w:val="24"/>
        </w:rPr>
      </w:pPr>
      <w:bookmarkStart w:id="0" w:name="_GoBack"/>
      <w:bookmarkEnd w:id="0"/>
    </w:p>
    <w:p w:rsidR="00C82C9E" w:rsidRPr="00522AD1" w:rsidRDefault="00C82C9E" w:rsidP="001D53C3">
      <w:pPr>
        <w:jc w:val="center"/>
        <w:rPr>
          <w:b/>
          <w:sz w:val="24"/>
          <w:szCs w:val="24"/>
        </w:rPr>
      </w:pPr>
      <w:r w:rsidRPr="00522AD1">
        <w:rPr>
          <w:b/>
          <w:sz w:val="24"/>
          <w:szCs w:val="24"/>
        </w:rPr>
        <w:t>8. СРОК ДЕЙСТВИЯ ДОГОВОРА.</w:t>
      </w:r>
    </w:p>
    <w:p w:rsidR="00C82C9E" w:rsidRPr="00522AD1" w:rsidRDefault="00C82C9E" w:rsidP="00522AD1">
      <w:pPr>
        <w:pStyle w:val="ListParagraph"/>
        <w:numPr>
          <w:ilvl w:val="1"/>
          <w:numId w:val="32"/>
        </w:numPr>
        <w:jc w:val="both"/>
        <w:rPr>
          <w:sz w:val="24"/>
          <w:szCs w:val="24"/>
        </w:rPr>
      </w:pPr>
      <w:r w:rsidRPr="00522AD1">
        <w:rPr>
          <w:sz w:val="24"/>
          <w:szCs w:val="24"/>
        </w:rPr>
        <w:t>Настоящий Договор вступает в силу с момента его подписания Сторонами и действует до полного выполнения Сторонами своих обязательств по настоящему Договору.</w:t>
      </w:r>
    </w:p>
    <w:p w:rsidR="00C82C9E" w:rsidRPr="00522AD1" w:rsidRDefault="00C82C9E" w:rsidP="001D53C3">
      <w:pPr>
        <w:jc w:val="both"/>
        <w:rPr>
          <w:sz w:val="24"/>
          <w:szCs w:val="24"/>
        </w:rPr>
      </w:pPr>
    </w:p>
    <w:p w:rsidR="00C82C9E" w:rsidRPr="00522AD1" w:rsidRDefault="00C82C9E" w:rsidP="001D53C3">
      <w:pPr>
        <w:jc w:val="center"/>
        <w:rPr>
          <w:b/>
          <w:sz w:val="24"/>
          <w:szCs w:val="24"/>
        </w:rPr>
      </w:pPr>
      <w:r w:rsidRPr="00522AD1">
        <w:rPr>
          <w:b/>
          <w:sz w:val="24"/>
          <w:szCs w:val="24"/>
        </w:rPr>
        <w:t>9. ОБСТОЯТЕЛЬСТВА НЕПРЕОДОЛИМОЙ СИЛЫ.</w:t>
      </w:r>
    </w:p>
    <w:p w:rsidR="00C82C9E" w:rsidRPr="00522AD1" w:rsidRDefault="00C82C9E" w:rsidP="00522AD1">
      <w:pPr>
        <w:pStyle w:val="ListParagraph"/>
        <w:numPr>
          <w:ilvl w:val="1"/>
          <w:numId w:val="33"/>
        </w:numPr>
        <w:jc w:val="both"/>
        <w:rPr>
          <w:sz w:val="24"/>
          <w:szCs w:val="24"/>
        </w:rPr>
      </w:pPr>
      <w:r w:rsidRPr="00522AD1">
        <w:rPr>
          <w:sz w:val="24"/>
          <w:szCs w:val="24"/>
        </w:rPr>
        <w:t>Стороны договорились, что будут освобождены от ответственности за неисполнение или ненадлежащее исполнение обязательств, принятых на себя по настоящему Договору, если надлежащее исполнение окажется невозможным вследствие наступления обстоятельств непреодолимой силы. Понятием обстоятельств непреодолимой силы охватываются внешние и чрезвычайные события, отсутствовавшие во время подписания настоящего договора и наступившие помимо воли и желания Сторон, действия которых Стороны не могли предотвратить мерами и средствами, которые оправданно и целесообразно ожидать от добросовестно действующей Стороны. К подобным обстоятельствам Стороны относят: военные действия, эпидемии, пожары, природные катастрофы, акты и действия государственных органов, делающие невозможными исполнение обстоятельств по настоящему договору в соответствии с законным порядком. Сторона по настоящему Договору, затронутая обстоятельствами непреодолимой силы, должна будет в течение 14 дней известить телеграммой или с помощью факсимильной связи другую Сторону о наступлении, виде и возможной продолжительности действия обстоятельств непреодолимой силы, препятствующих исполнению договорных обязательств. Если о вышеупомянутых событиях не будет своевременно сообщено, Сторона, затронутая обстоятельством непреодолимой силы, не может на него ссылаться как на основание освобождения от ответственности. Обстоятельства непреодолимой силы должны быть подтверждены компетентными органами. Наступление обстоятельств непреодолимой силы при условии, что приняты установленные меры по извещению об этом другой Стороны, продлевает срок выполнения договорных обязательств на период, по своей продолжительности соответствующий продолжительности обстоятельств и разумному сроку для устранения их последствий.</w:t>
      </w:r>
    </w:p>
    <w:p w:rsidR="00C82C9E" w:rsidRPr="00522AD1" w:rsidRDefault="00C82C9E" w:rsidP="001D53C3">
      <w:pPr>
        <w:jc w:val="both"/>
        <w:rPr>
          <w:sz w:val="24"/>
          <w:szCs w:val="24"/>
        </w:rPr>
      </w:pPr>
    </w:p>
    <w:p w:rsidR="00C82C9E" w:rsidRPr="00522AD1" w:rsidRDefault="001D53C3" w:rsidP="001D53C3">
      <w:pPr>
        <w:jc w:val="center"/>
        <w:rPr>
          <w:b/>
          <w:sz w:val="24"/>
          <w:szCs w:val="24"/>
        </w:rPr>
      </w:pPr>
      <w:r w:rsidRPr="00522AD1">
        <w:rPr>
          <w:b/>
          <w:sz w:val="24"/>
          <w:szCs w:val="24"/>
        </w:rPr>
        <w:t>10</w:t>
      </w:r>
      <w:r w:rsidR="00C82C9E" w:rsidRPr="00522AD1">
        <w:rPr>
          <w:b/>
          <w:sz w:val="24"/>
          <w:szCs w:val="24"/>
        </w:rPr>
        <w:t>. ПРОЧИЕ УСЛОВИЯ.</w:t>
      </w:r>
    </w:p>
    <w:p w:rsidR="00522AD1" w:rsidRPr="00522AD1" w:rsidRDefault="00C82C9E" w:rsidP="001D53C3">
      <w:pPr>
        <w:pStyle w:val="ListParagraph"/>
        <w:numPr>
          <w:ilvl w:val="1"/>
          <w:numId w:val="31"/>
        </w:numPr>
        <w:jc w:val="both"/>
        <w:rPr>
          <w:sz w:val="24"/>
          <w:szCs w:val="24"/>
        </w:rPr>
      </w:pPr>
      <w:r w:rsidRPr="00522AD1">
        <w:rPr>
          <w:sz w:val="24"/>
          <w:szCs w:val="24"/>
        </w:rPr>
        <w:t>Все изменения к настоящему Договору считаются действительными, если они совершены в письменной форме, подписаны уполномоченными представителями Сторон.</w:t>
      </w:r>
    </w:p>
    <w:p w:rsidR="00522AD1" w:rsidRPr="00522AD1" w:rsidRDefault="00C82C9E" w:rsidP="001D53C3">
      <w:pPr>
        <w:pStyle w:val="ListParagraph"/>
        <w:numPr>
          <w:ilvl w:val="1"/>
          <w:numId w:val="31"/>
        </w:numPr>
        <w:jc w:val="both"/>
        <w:rPr>
          <w:sz w:val="24"/>
          <w:szCs w:val="24"/>
        </w:rPr>
      </w:pPr>
      <w:r w:rsidRPr="00522AD1">
        <w:rPr>
          <w:sz w:val="24"/>
          <w:szCs w:val="24"/>
        </w:rPr>
        <w:t>Во всем ином, не урегулированном в настоящем Договоре, Стороны будут руководствоваться нормами действующего законодательства РФ.</w:t>
      </w:r>
    </w:p>
    <w:p w:rsidR="00522AD1" w:rsidRPr="00522AD1" w:rsidRDefault="00C82C9E" w:rsidP="001D53C3">
      <w:pPr>
        <w:pStyle w:val="ListParagraph"/>
        <w:numPr>
          <w:ilvl w:val="1"/>
          <w:numId w:val="31"/>
        </w:numPr>
        <w:jc w:val="both"/>
        <w:rPr>
          <w:sz w:val="24"/>
          <w:szCs w:val="24"/>
        </w:rPr>
      </w:pPr>
      <w:r w:rsidRPr="00522AD1">
        <w:rPr>
          <w:sz w:val="24"/>
          <w:szCs w:val="24"/>
        </w:rPr>
        <w:t>Все возникающие по настоящему Договору разногласия Стороны будут стремиться разрешить в ходе переговоров, а в случае не урегулирования возникших разногласий спор решается в судебном порядке.</w:t>
      </w:r>
    </w:p>
    <w:p w:rsidR="00522AD1" w:rsidRPr="00522AD1" w:rsidRDefault="00C82C9E" w:rsidP="001D53C3">
      <w:pPr>
        <w:pStyle w:val="ListParagraph"/>
        <w:numPr>
          <w:ilvl w:val="1"/>
          <w:numId w:val="31"/>
        </w:numPr>
        <w:jc w:val="both"/>
        <w:rPr>
          <w:sz w:val="24"/>
          <w:szCs w:val="24"/>
        </w:rPr>
      </w:pPr>
      <w:r w:rsidRPr="00522AD1">
        <w:rPr>
          <w:sz w:val="24"/>
          <w:szCs w:val="24"/>
        </w:rPr>
        <w:t>Настоящий Договор составлен в трех экземплярах, имеющих равную юридическую силу, по одному для каждой из Сторон и один – для регистрирующего органа.</w:t>
      </w:r>
    </w:p>
    <w:p w:rsidR="00C82C9E" w:rsidRPr="00522AD1" w:rsidRDefault="00C82C9E" w:rsidP="001D53C3">
      <w:pPr>
        <w:pStyle w:val="ListParagraph"/>
        <w:numPr>
          <w:ilvl w:val="1"/>
          <w:numId w:val="31"/>
        </w:numPr>
        <w:jc w:val="both"/>
        <w:rPr>
          <w:sz w:val="24"/>
          <w:szCs w:val="24"/>
        </w:rPr>
      </w:pPr>
      <w:r w:rsidRPr="00522AD1">
        <w:rPr>
          <w:sz w:val="24"/>
          <w:szCs w:val="24"/>
        </w:rPr>
        <w:t>Все расходы, связанные с регистрацией настоящего Договора, несет Покупатель.</w:t>
      </w:r>
    </w:p>
    <w:p w:rsidR="00C82C9E" w:rsidRPr="00522AD1" w:rsidRDefault="00C82C9E" w:rsidP="001D53C3">
      <w:pPr>
        <w:jc w:val="both"/>
        <w:rPr>
          <w:sz w:val="24"/>
          <w:szCs w:val="24"/>
        </w:rPr>
      </w:pPr>
    </w:p>
    <w:p w:rsidR="00A961D1" w:rsidRPr="00522AD1" w:rsidRDefault="00A961D1" w:rsidP="001D53C3">
      <w:pPr>
        <w:jc w:val="both"/>
        <w:rPr>
          <w:sz w:val="24"/>
          <w:szCs w:val="24"/>
        </w:rPr>
      </w:pPr>
    </w:p>
    <w:p w:rsidR="00C82C9E" w:rsidRPr="00522AD1" w:rsidRDefault="00C82C9E" w:rsidP="001D53C3">
      <w:pPr>
        <w:jc w:val="both"/>
        <w:rPr>
          <w:sz w:val="24"/>
          <w:szCs w:val="24"/>
        </w:rPr>
      </w:pPr>
      <w:r w:rsidRPr="00522AD1">
        <w:rPr>
          <w:sz w:val="24"/>
          <w:szCs w:val="24"/>
        </w:rPr>
        <w:t>Приложения к настоящему Договору:</w:t>
      </w:r>
    </w:p>
    <w:p w:rsidR="00C82C9E" w:rsidRPr="00522AD1" w:rsidRDefault="00C82C9E" w:rsidP="001D53C3">
      <w:pPr>
        <w:jc w:val="both"/>
        <w:rPr>
          <w:sz w:val="24"/>
          <w:szCs w:val="24"/>
        </w:rPr>
      </w:pPr>
      <w:r w:rsidRPr="00522AD1">
        <w:rPr>
          <w:sz w:val="24"/>
          <w:szCs w:val="24"/>
        </w:rPr>
        <w:t>Приложение №1 “Акт приема-передачи имущества” – на 1 листе.</w:t>
      </w:r>
    </w:p>
    <w:p w:rsidR="00C82C9E" w:rsidRPr="00522AD1" w:rsidRDefault="00C82C9E" w:rsidP="001D53C3">
      <w:pPr>
        <w:jc w:val="both"/>
        <w:rPr>
          <w:sz w:val="24"/>
          <w:szCs w:val="24"/>
        </w:rPr>
      </w:pPr>
    </w:p>
    <w:tbl>
      <w:tblPr>
        <w:tblW w:w="9607" w:type="dxa"/>
        <w:tblLook w:val="04A0" w:firstRow="1" w:lastRow="0" w:firstColumn="1" w:lastColumn="0" w:noHBand="0" w:noVBand="1"/>
      </w:tblPr>
      <w:tblGrid>
        <w:gridCol w:w="4803"/>
        <w:gridCol w:w="4804"/>
      </w:tblGrid>
      <w:tr w:rsidR="00C82C9E" w:rsidRPr="00522AD1" w:rsidTr="00615C4F">
        <w:trPr>
          <w:trHeight w:val="5593"/>
        </w:trPr>
        <w:tc>
          <w:tcPr>
            <w:tcW w:w="4803" w:type="dxa"/>
          </w:tcPr>
          <w:p w:rsidR="00C82C9E" w:rsidRPr="00522AD1" w:rsidRDefault="00C82C9E" w:rsidP="001D53C3">
            <w:pPr>
              <w:jc w:val="both"/>
              <w:rPr>
                <w:b/>
                <w:sz w:val="24"/>
                <w:szCs w:val="24"/>
              </w:rPr>
            </w:pPr>
            <w:r w:rsidRPr="00522AD1">
              <w:rPr>
                <w:b/>
                <w:sz w:val="24"/>
                <w:szCs w:val="24"/>
              </w:rPr>
              <w:lastRenderedPageBreak/>
              <w:t>Продавец:</w:t>
            </w:r>
          </w:p>
          <w:p w:rsidR="00C82C9E" w:rsidRPr="00522AD1" w:rsidRDefault="00C82C9E" w:rsidP="001D53C3">
            <w:pPr>
              <w:jc w:val="both"/>
              <w:rPr>
                <w:sz w:val="24"/>
                <w:szCs w:val="24"/>
              </w:rPr>
            </w:pPr>
          </w:p>
          <w:p w:rsidR="00C82C9E" w:rsidRPr="00522AD1" w:rsidRDefault="00C82C9E" w:rsidP="001D53C3">
            <w:pPr>
              <w:jc w:val="both"/>
              <w:rPr>
                <w:sz w:val="24"/>
                <w:szCs w:val="24"/>
              </w:rPr>
            </w:pPr>
            <w:r w:rsidRPr="00522AD1">
              <w:rPr>
                <w:sz w:val="24"/>
                <w:szCs w:val="24"/>
              </w:rPr>
              <w:t>ООО «</w:t>
            </w:r>
            <w:proofErr w:type="spellStart"/>
            <w:r w:rsidRPr="00522AD1">
              <w:rPr>
                <w:sz w:val="24"/>
                <w:szCs w:val="24"/>
              </w:rPr>
              <w:t>Оптима</w:t>
            </w:r>
            <w:proofErr w:type="spellEnd"/>
            <w:r w:rsidRPr="00522AD1">
              <w:rPr>
                <w:sz w:val="24"/>
                <w:szCs w:val="24"/>
              </w:rPr>
              <w:t xml:space="preserve"> Плюс»</w:t>
            </w:r>
          </w:p>
          <w:p w:rsidR="00C82C9E" w:rsidRPr="00522AD1" w:rsidRDefault="00C82C9E" w:rsidP="001D53C3">
            <w:pPr>
              <w:jc w:val="both"/>
              <w:rPr>
                <w:rFonts w:eastAsiaTheme="minorEastAsia"/>
                <w:sz w:val="24"/>
                <w:szCs w:val="24"/>
              </w:rPr>
            </w:pPr>
            <w:r w:rsidRPr="00522AD1">
              <w:rPr>
                <w:rFonts w:eastAsiaTheme="minorEastAsia"/>
                <w:sz w:val="24"/>
                <w:szCs w:val="24"/>
              </w:rPr>
              <w:t xml:space="preserve">ИНН 6234030604 / ОГРН 1066234037968; </w:t>
            </w:r>
          </w:p>
          <w:p w:rsidR="00C82C9E" w:rsidRPr="00522AD1" w:rsidRDefault="00C82C9E" w:rsidP="001D53C3">
            <w:pPr>
              <w:jc w:val="both"/>
              <w:rPr>
                <w:rFonts w:eastAsiaTheme="minorEastAsia"/>
                <w:sz w:val="24"/>
                <w:szCs w:val="24"/>
              </w:rPr>
            </w:pPr>
            <w:r w:rsidRPr="00522AD1">
              <w:rPr>
                <w:rFonts w:eastAsiaTheme="minorEastAsia"/>
                <w:sz w:val="24"/>
                <w:szCs w:val="24"/>
              </w:rPr>
              <w:t xml:space="preserve">Юридический адрес: 105037, г. Москва, Заводской проезд, д. 15, помещение 1, </w:t>
            </w:r>
          </w:p>
          <w:p w:rsidR="00C82C9E" w:rsidRPr="00522AD1" w:rsidRDefault="00C82C9E" w:rsidP="001D53C3">
            <w:pPr>
              <w:jc w:val="both"/>
              <w:rPr>
                <w:sz w:val="24"/>
                <w:szCs w:val="24"/>
              </w:rPr>
            </w:pPr>
            <w:r w:rsidRPr="00522AD1">
              <w:rPr>
                <w:rFonts w:eastAsiaTheme="minorEastAsia"/>
                <w:sz w:val="24"/>
                <w:szCs w:val="24"/>
              </w:rPr>
              <w:t>ком. 3</w:t>
            </w:r>
          </w:p>
          <w:p w:rsidR="00C82C9E" w:rsidRPr="00522AD1" w:rsidRDefault="00C82C9E" w:rsidP="001D53C3">
            <w:pPr>
              <w:jc w:val="both"/>
              <w:rPr>
                <w:sz w:val="24"/>
                <w:szCs w:val="24"/>
              </w:rPr>
            </w:pPr>
          </w:p>
          <w:p w:rsidR="00C82C9E" w:rsidRPr="00522AD1" w:rsidRDefault="00C82C9E" w:rsidP="001D53C3">
            <w:pPr>
              <w:jc w:val="both"/>
              <w:rPr>
                <w:sz w:val="24"/>
                <w:szCs w:val="24"/>
              </w:rPr>
            </w:pPr>
            <w:r w:rsidRPr="00522AD1">
              <w:rPr>
                <w:sz w:val="24"/>
                <w:szCs w:val="24"/>
              </w:rPr>
              <w:t xml:space="preserve">Банк получателя: </w:t>
            </w:r>
            <w:r w:rsidRPr="00522AD1">
              <w:rPr>
                <w:rFonts w:eastAsiaTheme="minorHAnsi"/>
                <w:sz w:val="24"/>
                <w:szCs w:val="24"/>
              </w:rPr>
              <w:t>АО «АЛЬФА-БАНК»;</w:t>
            </w:r>
          </w:p>
          <w:p w:rsidR="00C82C9E" w:rsidRPr="00522AD1" w:rsidRDefault="00C82C9E" w:rsidP="001D53C3">
            <w:pPr>
              <w:jc w:val="both"/>
              <w:rPr>
                <w:sz w:val="24"/>
                <w:szCs w:val="24"/>
              </w:rPr>
            </w:pPr>
            <w:r w:rsidRPr="00522AD1">
              <w:rPr>
                <w:sz w:val="24"/>
                <w:szCs w:val="24"/>
              </w:rPr>
              <w:t xml:space="preserve">р/счет: </w:t>
            </w:r>
            <w:r w:rsidRPr="00522AD1">
              <w:rPr>
                <w:rFonts w:eastAsiaTheme="minorHAnsi"/>
                <w:sz w:val="24"/>
                <w:szCs w:val="24"/>
              </w:rPr>
              <w:t>40702 810 2013 0001 6310;</w:t>
            </w:r>
            <w:r w:rsidRPr="00522AD1">
              <w:rPr>
                <w:sz w:val="24"/>
                <w:szCs w:val="24"/>
              </w:rPr>
              <w:t xml:space="preserve"> </w:t>
            </w:r>
          </w:p>
          <w:p w:rsidR="00C82C9E" w:rsidRPr="00522AD1" w:rsidRDefault="00C82C9E" w:rsidP="001D53C3">
            <w:pPr>
              <w:jc w:val="both"/>
              <w:rPr>
                <w:sz w:val="24"/>
                <w:szCs w:val="24"/>
              </w:rPr>
            </w:pPr>
            <w:r w:rsidRPr="00522AD1">
              <w:rPr>
                <w:sz w:val="24"/>
                <w:szCs w:val="24"/>
              </w:rPr>
              <w:t xml:space="preserve">к/счет: </w:t>
            </w:r>
            <w:r w:rsidRPr="00522AD1">
              <w:rPr>
                <w:rFonts w:eastAsiaTheme="minorHAnsi"/>
                <w:sz w:val="24"/>
                <w:szCs w:val="24"/>
              </w:rPr>
              <w:t>30101 810 2000 0000 0593;</w:t>
            </w:r>
            <w:r w:rsidRPr="00522AD1">
              <w:rPr>
                <w:sz w:val="24"/>
                <w:szCs w:val="24"/>
              </w:rPr>
              <w:t xml:space="preserve"> </w:t>
            </w:r>
          </w:p>
          <w:p w:rsidR="00C82C9E" w:rsidRPr="00522AD1" w:rsidRDefault="00C82C9E" w:rsidP="001D53C3">
            <w:pPr>
              <w:jc w:val="both"/>
              <w:rPr>
                <w:sz w:val="24"/>
                <w:szCs w:val="24"/>
              </w:rPr>
            </w:pPr>
            <w:r w:rsidRPr="00522AD1">
              <w:rPr>
                <w:sz w:val="24"/>
                <w:szCs w:val="24"/>
              </w:rPr>
              <w:t xml:space="preserve">БИК: </w:t>
            </w:r>
            <w:r w:rsidRPr="00522AD1">
              <w:rPr>
                <w:rFonts w:eastAsiaTheme="minorHAnsi"/>
                <w:sz w:val="24"/>
                <w:szCs w:val="24"/>
              </w:rPr>
              <w:t>044525593;</w:t>
            </w:r>
            <w:r w:rsidRPr="00522AD1">
              <w:rPr>
                <w:sz w:val="24"/>
                <w:szCs w:val="24"/>
              </w:rPr>
              <w:t xml:space="preserve"> </w:t>
            </w:r>
          </w:p>
          <w:p w:rsidR="00C82C9E" w:rsidRPr="00522AD1" w:rsidRDefault="00C82C9E" w:rsidP="001D53C3">
            <w:pPr>
              <w:jc w:val="both"/>
              <w:rPr>
                <w:sz w:val="24"/>
                <w:szCs w:val="24"/>
              </w:rPr>
            </w:pPr>
            <w:r w:rsidRPr="00522AD1">
              <w:rPr>
                <w:sz w:val="24"/>
                <w:szCs w:val="24"/>
              </w:rPr>
              <w:t xml:space="preserve">ИНН/КПП банка: </w:t>
            </w:r>
            <w:r w:rsidRPr="00522AD1">
              <w:rPr>
                <w:rFonts w:eastAsiaTheme="minorHAnsi"/>
                <w:sz w:val="24"/>
                <w:szCs w:val="24"/>
              </w:rPr>
              <w:t xml:space="preserve">7728168971 / </w:t>
            </w:r>
            <w:r w:rsidRPr="00522AD1">
              <w:rPr>
                <w:sz w:val="24"/>
                <w:szCs w:val="24"/>
              </w:rPr>
              <w:t>770801001</w:t>
            </w:r>
            <w:r w:rsidRPr="00522AD1">
              <w:rPr>
                <w:sz w:val="24"/>
                <w:szCs w:val="24"/>
              </w:rPr>
              <w:br/>
            </w:r>
          </w:p>
          <w:p w:rsidR="00C82C9E" w:rsidRPr="00522AD1" w:rsidRDefault="00C82C9E" w:rsidP="001D53C3">
            <w:pPr>
              <w:jc w:val="both"/>
              <w:rPr>
                <w:sz w:val="24"/>
                <w:szCs w:val="24"/>
              </w:rPr>
            </w:pPr>
            <w:r w:rsidRPr="00522AD1">
              <w:rPr>
                <w:sz w:val="24"/>
                <w:szCs w:val="24"/>
              </w:rPr>
              <w:t>Конкурсный управляющий</w:t>
            </w:r>
          </w:p>
          <w:p w:rsidR="00C82C9E" w:rsidRPr="00522AD1" w:rsidRDefault="00C82C9E" w:rsidP="001D53C3">
            <w:pPr>
              <w:jc w:val="both"/>
              <w:rPr>
                <w:sz w:val="24"/>
                <w:szCs w:val="24"/>
              </w:rPr>
            </w:pPr>
            <w:r w:rsidRPr="00522AD1">
              <w:rPr>
                <w:sz w:val="24"/>
                <w:szCs w:val="24"/>
              </w:rPr>
              <w:t>ООО «</w:t>
            </w:r>
            <w:proofErr w:type="spellStart"/>
            <w:r w:rsidRPr="00522AD1">
              <w:rPr>
                <w:sz w:val="24"/>
                <w:szCs w:val="24"/>
              </w:rPr>
              <w:t>Оптима</w:t>
            </w:r>
            <w:proofErr w:type="spellEnd"/>
            <w:r w:rsidRPr="00522AD1">
              <w:rPr>
                <w:sz w:val="24"/>
                <w:szCs w:val="24"/>
              </w:rPr>
              <w:t xml:space="preserve"> Плюс»</w:t>
            </w:r>
          </w:p>
          <w:p w:rsidR="00C82C9E" w:rsidRPr="00522AD1" w:rsidRDefault="00C82C9E" w:rsidP="001D53C3">
            <w:pPr>
              <w:jc w:val="both"/>
              <w:rPr>
                <w:sz w:val="24"/>
                <w:szCs w:val="24"/>
              </w:rPr>
            </w:pPr>
          </w:p>
          <w:p w:rsidR="00C82C9E" w:rsidRPr="00522AD1" w:rsidRDefault="00C82C9E" w:rsidP="001D53C3">
            <w:pPr>
              <w:jc w:val="both"/>
              <w:rPr>
                <w:sz w:val="24"/>
                <w:szCs w:val="24"/>
              </w:rPr>
            </w:pPr>
          </w:p>
          <w:p w:rsidR="00C82C9E" w:rsidRPr="00522AD1" w:rsidRDefault="00C82C9E" w:rsidP="001D53C3">
            <w:pPr>
              <w:jc w:val="both"/>
              <w:rPr>
                <w:sz w:val="24"/>
                <w:szCs w:val="24"/>
              </w:rPr>
            </w:pPr>
            <w:r w:rsidRPr="00522AD1">
              <w:rPr>
                <w:sz w:val="24"/>
                <w:szCs w:val="24"/>
              </w:rPr>
              <w:t>_______________________/ В.В. Гриньков/</w:t>
            </w:r>
          </w:p>
          <w:p w:rsidR="00C82C9E" w:rsidRPr="00522AD1" w:rsidRDefault="00C82C9E" w:rsidP="001D53C3">
            <w:pPr>
              <w:jc w:val="both"/>
              <w:rPr>
                <w:sz w:val="24"/>
                <w:szCs w:val="24"/>
              </w:rPr>
            </w:pPr>
            <w:r w:rsidRPr="00522AD1">
              <w:rPr>
                <w:sz w:val="24"/>
                <w:szCs w:val="24"/>
              </w:rPr>
              <w:t>М.П.</w:t>
            </w:r>
          </w:p>
          <w:p w:rsidR="00C82C9E" w:rsidRPr="00522AD1" w:rsidRDefault="00C82C9E" w:rsidP="001D53C3">
            <w:pPr>
              <w:jc w:val="both"/>
              <w:rPr>
                <w:sz w:val="24"/>
                <w:szCs w:val="24"/>
              </w:rPr>
            </w:pPr>
            <w:r w:rsidRPr="00522AD1">
              <w:rPr>
                <w:sz w:val="24"/>
                <w:szCs w:val="24"/>
              </w:rPr>
              <w:t xml:space="preserve">                                 </w:t>
            </w:r>
          </w:p>
        </w:tc>
        <w:tc>
          <w:tcPr>
            <w:tcW w:w="4804" w:type="dxa"/>
            <w:shd w:val="clear" w:color="auto" w:fill="auto"/>
          </w:tcPr>
          <w:p w:rsidR="00C82C9E" w:rsidRPr="00522AD1" w:rsidRDefault="00C82C9E" w:rsidP="001D53C3">
            <w:pPr>
              <w:jc w:val="both"/>
              <w:rPr>
                <w:b/>
                <w:sz w:val="24"/>
                <w:szCs w:val="24"/>
              </w:rPr>
            </w:pPr>
            <w:r w:rsidRPr="00522AD1">
              <w:rPr>
                <w:b/>
                <w:sz w:val="24"/>
                <w:szCs w:val="24"/>
              </w:rPr>
              <w:t>Покупатель:</w:t>
            </w:r>
          </w:p>
          <w:p w:rsidR="00C82C9E" w:rsidRPr="00522AD1" w:rsidRDefault="00C82C9E" w:rsidP="001D53C3">
            <w:pPr>
              <w:jc w:val="both"/>
              <w:rPr>
                <w:sz w:val="24"/>
                <w:szCs w:val="24"/>
              </w:rPr>
            </w:pPr>
          </w:p>
          <w:p w:rsidR="00C82C9E" w:rsidRPr="00522AD1" w:rsidRDefault="00C82C9E" w:rsidP="001D53C3">
            <w:pPr>
              <w:jc w:val="both"/>
              <w:rPr>
                <w:sz w:val="24"/>
                <w:szCs w:val="24"/>
              </w:rPr>
            </w:pPr>
          </w:p>
        </w:tc>
      </w:tr>
    </w:tbl>
    <w:p w:rsidR="00C82C9E" w:rsidRPr="00522AD1" w:rsidRDefault="00C82C9E" w:rsidP="001D53C3">
      <w:pPr>
        <w:jc w:val="both"/>
        <w:rPr>
          <w:sz w:val="24"/>
          <w:szCs w:val="24"/>
        </w:rPr>
      </w:pPr>
    </w:p>
    <w:p w:rsidR="00C82C9E" w:rsidRPr="00522AD1" w:rsidRDefault="00C82C9E" w:rsidP="001D53C3">
      <w:pPr>
        <w:jc w:val="both"/>
        <w:rPr>
          <w:sz w:val="24"/>
          <w:szCs w:val="24"/>
        </w:rPr>
        <w:sectPr w:rsidR="00C82C9E" w:rsidRPr="00522AD1" w:rsidSect="00CA5C30">
          <w:headerReference w:type="even" r:id="rId11"/>
          <w:footerReference w:type="default" r:id="rId12"/>
          <w:footerReference w:type="first" r:id="rId13"/>
          <w:type w:val="continuous"/>
          <w:pgSz w:w="11909" w:h="16834"/>
          <w:pgMar w:top="851" w:right="1134" w:bottom="851" w:left="1418" w:header="0" w:footer="0" w:gutter="0"/>
          <w:cols w:space="60"/>
          <w:noEndnote/>
          <w:titlePg/>
          <w:docGrid w:linePitch="272"/>
        </w:sectPr>
      </w:pPr>
    </w:p>
    <w:p w:rsidR="00C82C9E" w:rsidRPr="00522AD1" w:rsidRDefault="00C82C9E" w:rsidP="001D53C3">
      <w:pPr>
        <w:jc w:val="both"/>
        <w:rPr>
          <w:sz w:val="24"/>
          <w:szCs w:val="24"/>
        </w:rPr>
      </w:pPr>
    </w:p>
    <w:p w:rsidR="00D3706D" w:rsidRPr="00522AD1" w:rsidRDefault="00D3706D" w:rsidP="001D53C3">
      <w:pPr>
        <w:jc w:val="both"/>
        <w:rPr>
          <w:sz w:val="24"/>
          <w:szCs w:val="24"/>
        </w:rPr>
      </w:pPr>
    </w:p>
    <w:sectPr w:rsidR="00D3706D" w:rsidRPr="00522AD1" w:rsidSect="00C82C9E">
      <w:headerReference w:type="even" r:id="rId14"/>
      <w:headerReference w:type="default" r:id="rId15"/>
      <w:footerReference w:type="default" r:id="rId16"/>
      <w:footerReference w:type="first" r:id="rId17"/>
      <w:type w:val="continuous"/>
      <w:pgSz w:w="11909" w:h="16834"/>
      <w:pgMar w:top="851" w:right="1134" w:bottom="851" w:left="1418" w:header="0" w:footer="0" w:gutter="0"/>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C5832" w:rsidRDefault="00CC5832">
      <w:r>
        <w:separator/>
      </w:r>
    </w:p>
  </w:endnote>
  <w:endnote w:type="continuationSeparator" w:id="0">
    <w:p w:rsidR="00CC5832" w:rsidRDefault="00CC58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4362059"/>
      <w:docPartObj>
        <w:docPartGallery w:val="Page Numbers (Bottom of Page)"/>
        <w:docPartUnique/>
      </w:docPartObj>
    </w:sdtPr>
    <w:sdtEndPr/>
    <w:sdtContent>
      <w:p w:rsidR="00A961D1" w:rsidRDefault="00A961D1">
        <w:pPr>
          <w:pStyle w:val="Footer"/>
          <w:jc w:val="right"/>
        </w:pPr>
        <w:r>
          <w:fldChar w:fldCharType="begin"/>
        </w:r>
        <w:r>
          <w:instrText>PAGE   \* MERGEFORMAT</w:instrText>
        </w:r>
        <w:r>
          <w:fldChar w:fldCharType="separate"/>
        </w:r>
        <w:r w:rsidR="00F43E3F">
          <w:rPr>
            <w:noProof/>
          </w:rPr>
          <w:t>4</w:t>
        </w:r>
        <w:r>
          <w:fldChar w:fldCharType="end"/>
        </w:r>
      </w:p>
      <w:p w:rsidR="00A961D1" w:rsidRDefault="00A961D1">
        <w:pPr>
          <w:pStyle w:val="Footer"/>
          <w:jc w:val="right"/>
        </w:pPr>
      </w:p>
      <w:p w:rsidR="00A961D1" w:rsidRDefault="00F43E3F">
        <w:pPr>
          <w:pStyle w:val="Footer"/>
          <w:jc w:val="right"/>
        </w:pPr>
      </w:p>
    </w:sdtContent>
  </w:sdt>
  <w:p w:rsidR="00C82C9E" w:rsidRDefault="00C82C9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C9E" w:rsidRDefault="00C82C9E" w:rsidP="0054151F">
    <w:pPr>
      <w:rPr>
        <w:noProof/>
        <w:sz w:val="24"/>
        <w:szCs w:val="24"/>
      </w:rPr>
    </w:pPr>
  </w:p>
  <w:p w:rsidR="00C82C9E" w:rsidRPr="00CA5C30" w:rsidRDefault="00C82C9E" w:rsidP="0054151F">
    <w:pPr>
      <w:rPr>
        <w:noProof/>
        <w:sz w:val="24"/>
        <w:szCs w:val="24"/>
      </w:rPr>
    </w:pPr>
    <w:r w:rsidRPr="00CA5C30">
      <w:rPr>
        <w:noProof/>
        <w:sz w:val="24"/>
        <w:szCs w:val="24"/>
      </w:rPr>
      <w:t>________________/ В.В. Гриньков/</w:t>
    </w:r>
    <w:r>
      <w:rPr>
        <w:noProof/>
        <w:sz w:val="24"/>
        <w:szCs w:val="24"/>
      </w:rPr>
      <w:t xml:space="preserve">                                 </w:t>
    </w:r>
    <w:r w:rsidRPr="00CA5C30">
      <w:rPr>
        <w:noProof/>
        <w:sz w:val="24"/>
        <w:szCs w:val="24"/>
      </w:rPr>
      <w:t xml:space="preserve">________________/ </w:t>
    </w:r>
    <w:r>
      <w:rPr>
        <w:noProof/>
        <w:sz w:val="24"/>
        <w:szCs w:val="24"/>
      </w:rPr>
      <w:t>____________</w:t>
    </w:r>
    <w:r w:rsidRPr="00CA5C30">
      <w:rPr>
        <w:noProof/>
        <w:sz w:val="24"/>
        <w:szCs w:val="24"/>
      </w:rPr>
      <w:t>/</w:t>
    </w:r>
  </w:p>
  <w:p w:rsidR="00C82C9E" w:rsidRDefault="00C82C9E">
    <w:pPr>
      <w:pStyle w:val="Footer"/>
    </w:pPr>
  </w:p>
  <w:p w:rsidR="00C82C9E" w:rsidRDefault="00C82C9E">
    <w:pPr>
      <w:pStyle w:val="Footer"/>
    </w:pPr>
  </w:p>
  <w:p w:rsidR="00C82C9E" w:rsidRDefault="00C82C9E">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51F" w:rsidRDefault="0054151F">
    <w:pPr>
      <w:pStyle w:val="Footer"/>
    </w:pPr>
  </w:p>
  <w:p w:rsidR="0054151F" w:rsidRPr="00CA5C30" w:rsidRDefault="0054151F" w:rsidP="0054151F">
    <w:pPr>
      <w:rPr>
        <w:noProof/>
        <w:sz w:val="24"/>
        <w:szCs w:val="24"/>
      </w:rPr>
    </w:pPr>
    <w:r w:rsidRPr="00CA5C30">
      <w:rPr>
        <w:noProof/>
        <w:sz w:val="24"/>
        <w:szCs w:val="24"/>
      </w:rPr>
      <w:t>________________/ В.В. Гриньков/</w:t>
    </w:r>
    <w:r>
      <w:rPr>
        <w:noProof/>
        <w:sz w:val="24"/>
        <w:szCs w:val="24"/>
      </w:rPr>
      <w:t xml:space="preserve">                                 </w:t>
    </w:r>
    <w:r w:rsidRPr="00CA5C30">
      <w:rPr>
        <w:noProof/>
        <w:sz w:val="24"/>
        <w:szCs w:val="24"/>
      </w:rPr>
      <w:t xml:space="preserve">________________/ </w:t>
    </w:r>
    <w:r>
      <w:rPr>
        <w:noProof/>
        <w:sz w:val="24"/>
        <w:szCs w:val="24"/>
      </w:rPr>
      <w:t>____________</w:t>
    </w:r>
    <w:r w:rsidRPr="00CA5C30">
      <w:rPr>
        <w:noProof/>
        <w:sz w:val="24"/>
        <w:szCs w:val="24"/>
      </w:rPr>
      <w:t>/</w:t>
    </w:r>
  </w:p>
  <w:p w:rsidR="0054151F" w:rsidRDefault="0054151F">
    <w:pPr>
      <w:pStyle w:val="Footer"/>
    </w:pPr>
  </w:p>
  <w:p w:rsidR="0054151F" w:rsidRDefault="0054151F">
    <w:pPr>
      <w:pStyle w:val="Footer"/>
    </w:pPr>
  </w:p>
  <w:p w:rsidR="0054151F" w:rsidRDefault="0054151F">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51F" w:rsidRDefault="0054151F" w:rsidP="0054151F">
    <w:pPr>
      <w:rPr>
        <w:noProof/>
        <w:sz w:val="24"/>
        <w:szCs w:val="24"/>
      </w:rPr>
    </w:pPr>
  </w:p>
  <w:p w:rsidR="0054151F" w:rsidRPr="00CA5C30" w:rsidRDefault="0054151F" w:rsidP="0054151F">
    <w:pPr>
      <w:rPr>
        <w:noProof/>
        <w:sz w:val="24"/>
        <w:szCs w:val="24"/>
      </w:rPr>
    </w:pPr>
    <w:r w:rsidRPr="00CA5C30">
      <w:rPr>
        <w:noProof/>
        <w:sz w:val="24"/>
        <w:szCs w:val="24"/>
      </w:rPr>
      <w:t>________________/ В.В. Гриньков/</w:t>
    </w:r>
    <w:r>
      <w:rPr>
        <w:noProof/>
        <w:sz w:val="24"/>
        <w:szCs w:val="24"/>
      </w:rPr>
      <w:t xml:space="preserve">                                 </w:t>
    </w:r>
    <w:r w:rsidRPr="00CA5C30">
      <w:rPr>
        <w:noProof/>
        <w:sz w:val="24"/>
        <w:szCs w:val="24"/>
      </w:rPr>
      <w:t xml:space="preserve">________________/ </w:t>
    </w:r>
    <w:r>
      <w:rPr>
        <w:noProof/>
        <w:sz w:val="24"/>
        <w:szCs w:val="24"/>
      </w:rPr>
      <w:t>____________</w:t>
    </w:r>
    <w:r w:rsidRPr="00CA5C30">
      <w:rPr>
        <w:noProof/>
        <w:sz w:val="24"/>
        <w:szCs w:val="24"/>
      </w:rPr>
      <w:t>/</w:t>
    </w:r>
  </w:p>
  <w:p w:rsidR="0054151F" w:rsidRDefault="0054151F">
    <w:pPr>
      <w:pStyle w:val="Footer"/>
    </w:pPr>
  </w:p>
  <w:p w:rsidR="0054151F" w:rsidRDefault="0054151F">
    <w:pPr>
      <w:pStyle w:val="Footer"/>
    </w:pPr>
  </w:p>
  <w:p w:rsidR="0054151F" w:rsidRDefault="0054151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C5832" w:rsidRDefault="00CC5832">
      <w:r>
        <w:separator/>
      </w:r>
    </w:p>
  </w:footnote>
  <w:footnote w:type="continuationSeparator" w:id="0">
    <w:p w:rsidR="00CC5832" w:rsidRDefault="00CC583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2C9E" w:rsidRDefault="00C82C9E" w:rsidP="009A75F2">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6</w:t>
    </w:r>
    <w:r>
      <w:rPr>
        <w:rStyle w:val="PageNumber"/>
      </w:rPr>
      <w:fldChar w:fldCharType="end"/>
    </w:r>
  </w:p>
  <w:p w:rsidR="00C82C9E" w:rsidRDefault="00C82C9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832" w:rsidRDefault="008C49CB" w:rsidP="009A75F2">
    <w:pPr>
      <w:pStyle w:val="Header"/>
      <w:framePr w:wrap="around" w:vAnchor="text" w:hAnchor="margin" w:xAlign="center" w:y="1"/>
      <w:rPr>
        <w:rStyle w:val="PageNumber"/>
      </w:rPr>
    </w:pPr>
    <w:r>
      <w:rPr>
        <w:rStyle w:val="PageNumber"/>
      </w:rPr>
      <w:fldChar w:fldCharType="begin"/>
    </w:r>
    <w:r w:rsidR="00CC5832">
      <w:rPr>
        <w:rStyle w:val="PageNumber"/>
      </w:rPr>
      <w:instrText xml:space="preserve">PAGE  </w:instrText>
    </w:r>
    <w:r>
      <w:rPr>
        <w:rStyle w:val="PageNumber"/>
      </w:rPr>
      <w:fldChar w:fldCharType="separate"/>
    </w:r>
    <w:r w:rsidR="00CC5832">
      <w:rPr>
        <w:rStyle w:val="PageNumber"/>
        <w:noProof/>
      </w:rPr>
      <w:t>6</w:t>
    </w:r>
    <w:r>
      <w:rPr>
        <w:rStyle w:val="PageNumber"/>
      </w:rPr>
      <w:fldChar w:fldCharType="end"/>
    </w:r>
  </w:p>
  <w:p w:rsidR="00CC5832" w:rsidRDefault="00CC5832">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5832" w:rsidRDefault="008C49CB" w:rsidP="00BE060A">
    <w:pPr>
      <w:pStyle w:val="Header"/>
      <w:framePr w:wrap="around" w:vAnchor="text" w:hAnchor="margin" w:xAlign="center" w:y="1"/>
      <w:rPr>
        <w:rStyle w:val="PageNumber"/>
      </w:rPr>
    </w:pPr>
    <w:r>
      <w:rPr>
        <w:rStyle w:val="PageNumber"/>
      </w:rPr>
      <w:fldChar w:fldCharType="begin"/>
    </w:r>
    <w:r w:rsidR="00CC5832">
      <w:rPr>
        <w:rStyle w:val="PageNumber"/>
      </w:rPr>
      <w:instrText xml:space="preserve">PAGE  </w:instrText>
    </w:r>
    <w:r>
      <w:rPr>
        <w:rStyle w:val="PageNumber"/>
      </w:rPr>
      <w:fldChar w:fldCharType="separate"/>
    </w:r>
    <w:r w:rsidR="00C82C9E">
      <w:rPr>
        <w:rStyle w:val="PageNumber"/>
        <w:noProof/>
      </w:rPr>
      <w:t>4</w:t>
    </w:r>
    <w:r>
      <w:rPr>
        <w:rStyle w:val="PageNumber"/>
      </w:rPr>
      <w:fldChar w:fldCharType="end"/>
    </w:r>
  </w:p>
  <w:p w:rsidR="00CC5832" w:rsidRDefault="00CC5832" w:rsidP="00B35E8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DA25E6"/>
    <w:multiLevelType w:val="multilevel"/>
    <w:tmpl w:val="65A265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4783132"/>
    <w:multiLevelType w:val="singleLevel"/>
    <w:tmpl w:val="60C6152E"/>
    <w:lvl w:ilvl="0">
      <w:start w:val="1"/>
      <w:numFmt w:val="none"/>
      <w:lvlText w:val="5.2."/>
      <w:lvlJc w:val="left"/>
      <w:pPr>
        <w:tabs>
          <w:tab w:val="num" w:pos="0"/>
        </w:tabs>
        <w:ind w:left="0" w:firstLine="0"/>
      </w:pPr>
      <w:rPr>
        <w:rFonts w:hint="default"/>
      </w:rPr>
    </w:lvl>
  </w:abstractNum>
  <w:abstractNum w:abstractNumId="2" w15:restartNumberingAfterBreak="0">
    <w:nsid w:val="05151A13"/>
    <w:multiLevelType w:val="multilevel"/>
    <w:tmpl w:val="65A265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5D622A1"/>
    <w:multiLevelType w:val="multilevel"/>
    <w:tmpl w:val="65A265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88925C3"/>
    <w:multiLevelType w:val="multilevel"/>
    <w:tmpl w:val="A230B996"/>
    <w:lvl w:ilvl="0">
      <w:start w:val="3"/>
      <w:numFmt w:val="decimal"/>
      <w:lvlText w:val="%1."/>
      <w:lvlJc w:val="left"/>
      <w:pPr>
        <w:tabs>
          <w:tab w:val="num" w:pos="360"/>
        </w:tabs>
        <w:ind w:left="360" w:hanging="360"/>
      </w:pPr>
      <w:rPr>
        <w:rFonts w:hint="default"/>
        <w:color w:val="auto"/>
        <w:sz w:val="22"/>
      </w:rPr>
    </w:lvl>
    <w:lvl w:ilvl="1">
      <w:start w:val="2"/>
      <w:numFmt w:val="decimal"/>
      <w:lvlText w:val="%1.%2."/>
      <w:lvlJc w:val="left"/>
      <w:pPr>
        <w:tabs>
          <w:tab w:val="num" w:pos="765"/>
        </w:tabs>
        <w:ind w:left="765" w:hanging="360"/>
      </w:pPr>
      <w:rPr>
        <w:rFonts w:hint="default"/>
        <w:color w:val="auto"/>
        <w:sz w:val="22"/>
      </w:rPr>
    </w:lvl>
    <w:lvl w:ilvl="2">
      <w:start w:val="1"/>
      <w:numFmt w:val="decimal"/>
      <w:lvlText w:val="%1.%2.%3."/>
      <w:lvlJc w:val="left"/>
      <w:pPr>
        <w:tabs>
          <w:tab w:val="num" w:pos="1530"/>
        </w:tabs>
        <w:ind w:left="1530" w:hanging="720"/>
      </w:pPr>
      <w:rPr>
        <w:rFonts w:hint="default"/>
        <w:color w:val="auto"/>
        <w:sz w:val="22"/>
      </w:rPr>
    </w:lvl>
    <w:lvl w:ilvl="3">
      <w:start w:val="1"/>
      <w:numFmt w:val="decimal"/>
      <w:lvlText w:val="%1.%2.%3.%4."/>
      <w:lvlJc w:val="left"/>
      <w:pPr>
        <w:tabs>
          <w:tab w:val="num" w:pos="1935"/>
        </w:tabs>
        <w:ind w:left="1935" w:hanging="720"/>
      </w:pPr>
      <w:rPr>
        <w:rFonts w:hint="default"/>
        <w:color w:val="auto"/>
        <w:sz w:val="22"/>
      </w:rPr>
    </w:lvl>
    <w:lvl w:ilvl="4">
      <w:start w:val="1"/>
      <w:numFmt w:val="decimal"/>
      <w:lvlText w:val="%1.%2.%3.%4.%5."/>
      <w:lvlJc w:val="left"/>
      <w:pPr>
        <w:tabs>
          <w:tab w:val="num" w:pos="2700"/>
        </w:tabs>
        <w:ind w:left="2700" w:hanging="1080"/>
      </w:pPr>
      <w:rPr>
        <w:rFonts w:hint="default"/>
        <w:color w:val="auto"/>
        <w:sz w:val="22"/>
      </w:rPr>
    </w:lvl>
    <w:lvl w:ilvl="5">
      <w:start w:val="1"/>
      <w:numFmt w:val="decimal"/>
      <w:lvlText w:val="%1.%2.%3.%4.%5.%6."/>
      <w:lvlJc w:val="left"/>
      <w:pPr>
        <w:tabs>
          <w:tab w:val="num" w:pos="3105"/>
        </w:tabs>
        <w:ind w:left="3105" w:hanging="1080"/>
      </w:pPr>
      <w:rPr>
        <w:rFonts w:hint="default"/>
        <w:color w:val="auto"/>
        <w:sz w:val="22"/>
      </w:rPr>
    </w:lvl>
    <w:lvl w:ilvl="6">
      <w:start w:val="1"/>
      <w:numFmt w:val="decimal"/>
      <w:lvlText w:val="%1.%2.%3.%4.%5.%6.%7."/>
      <w:lvlJc w:val="left"/>
      <w:pPr>
        <w:tabs>
          <w:tab w:val="num" w:pos="3510"/>
        </w:tabs>
        <w:ind w:left="3510" w:hanging="1080"/>
      </w:pPr>
      <w:rPr>
        <w:rFonts w:hint="default"/>
        <w:color w:val="auto"/>
        <w:sz w:val="22"/>
      </w:rPr>
    </w:lvl>
    <w:lvl w:ilvl="7">
      <w:start w:val="1"/>
      <w:numFmt w:val="decimal"/>
      <w:lvlText w:val="%1.%2.%3.%4.%5.%6.%7.%8."/>
      <w:lvlJc w:val="left"/>
      <w:pPr>
        <w:tabs>
          <w:tab w:val="num" w:pos="4275"/>
        </w:tabs>
        <w:ind w:left="4275" w:hanging="1440"/>
      </w:pPr>
      <w:rPr>
        <w:rFonts w:hint="default"/>
        <w:color w:val="auto"/>
        <w:sz w:val="22"/>
      </w:rPr>
    </w:lvl>
    <w:lvl w:ilvl="8">
      <w:start w:val="1"/>
      <w:numFmt w:val="decimal"/>
      <w:lvlText w:val="%1.%2.%3.%4.%5.%6.%7.%8.%9."/>
      <w:lvlJc w:val="left"/>
      <w:pPr>
        <w:tabs>
          <w:tab w:val="num" w:pos="4680"/>
        </w:tabs>
        <w:ind w:left="4680" w:hanging="1440"/>
      </w:pPr>
      <w:rPr>
        <w:rFonts w:hint="default"/>
        <w:color w:val="auto"/>
        <w:sz w:val="22"/>
      </w:rPr>
    </w:lvl>
  </w:abstractNum>
  <w:abstractNum w:abstractNumId="5" w15:restartNumberingAfterBreak="0">
    <w:nsid w:val="0ACC5CBB"/>
    <w:multiLevelType w:val="singleLevel"/>
    <w:tmpl w:val="92E4CD7E"/>
    <w:lvl w:ilvl="0">
      <w:start w:val="2"/>
      <w:numFmt w:val="decimal"/>
      <w:lvlText w:val="3.2.%1."/>
      <w:legacy w:legacy="1" w:legacySpace="0" w:legacyIndent="583"/>
      <w:lvlJc w:val="left"/>
    </w:lvl>
  </w:abstractNum>
  <w:abstractNum w:abstractNumId="6" w15:restartNumberingAfterBreak="0">
    <w:nsid w:val="10734D81"/>
    <w:multiLevelType w:val="multilevel"/>
    <w:tmpl w:val="65A265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E960A8D"/>
    <w:multiLevelType w:val="multilevel"/>
    <w:tmpl w:val="65A265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360559"/>
    <w:multiLevelType w:val="multilevel"/>
    <w:tmpl w:val="B7F4B04A"/>
    <w:lvl w:ilvl="0">
      <w:start w:val="4"/>
      <w:numFmt w:val="decimal"/>
      <w:lvlText w:val="%1."/>
      <w:lvlJc w:val="left"/>
      <w:pPr>
        <w:tabs>
          <w:tab w:val="num" w:pos="495"/>
        </w:tabs>
        <w:ind w:left="495" w:hanging="495"/>
      </w:pPr>
      <w:rPr>
        <w:rFonts w:hint="default"/>
      </w:rPr>
    </w:lvl>
    <w:lvl w:ilvl="1">
      <w:start w:val="2"/>
      <w:numFmt w:val="decimal"/>
      <w:lvlText w:val="%1.%2."/>
      <w:lvlJc w:val="left"/>
      <w:pPr>
        <w:tabs>
          <w:tab w:val="num" w:pos="735"/>
        </w:tabs>
        <w:ind w:left="735" w:hanging="495"/>
      </w:pPr>
      <w:rPr>
        <w:rFonts w:hint="default"/>
      </w:rPr>
    </w:lvl>
    <w:lvl w:ilvl="2">
      <w:start w:val="3"/>
      <w:numFmt w:val="decimal"/>
      <w:lvlText w:val="%1.%2.%3."/>
      <w:lvlJc w:val="left"/>
      <w:pPr>
        <w:tabs>
          <w:tab w:val="num" w:pos="1200"/>
        </w:tabs>
        <w:ind w:left="1200" w:hanging="720"/>
      </w:pPr>
      <w:rPr>
        <w:rFonts w:hint="default"/>
      </w:rPr>
    </w:lvl>
    <w:lvl w:ilvl="3">
      <w:start w:val="1"/>
      <w:numFmt w:val="decimal"/>
      <w:lvlText w:val="%1.%2.%3.%4."/>
      <w:lvlJc w:val="left"/>
      <w:pPr>
        <w:tabs>
          <w:tab w:val="num" w:pos="1440"/>
        </w:tabs>
        <w:ind w:left="1440" w:hanging="720"/>
      </w:pPr>
      <w:rPr>
        <w:rFonts w:hint="default"/>
      </w:rPr>
    </w:lvl>
    <w:lvl w:ilvl="4">
      <w:start w:val="1"/>
      <w:numFmt w:val="decimal"/>
      <w:lvlText w:val="%1.%2.%3.%4.%5."/>
      <w:lvlJc w:val="left"/>
      <w:pPr>
        <w:tabs>
          <w:tab w:val="num" w:pos="2040"/>
        </w:tabs>
        <w:ind w:left="2040" w:hanging="1080"/>
      </w:pPr>
      <w:rPr>
        <w:rFonts w:hint="default"/>
      </w:rPr>
    </w:lvl>
    <w:lvl w:ilvl="5">
      <w:start w:val="1"/>
      <w:numFmt w:val="decimal"/>
      <w:lvlText w:val="%1.%2.%3.%4.%5.%6."/>
      <w:lvlJc w:val="left"/>
      <w:pPr>
        <w:tabs>
          <w:tab w:val="num" w:pos="2280"/>
        </w:tabs>
        <w:ind w:left="2280" w:hanging="1080"/>
      </w:pPr>
      <w:rPr>
        <w:rFonts w:hint="default"/>
      </w:rPr>
    </w:lvl>
    <w:lvl w:ilvl="6">
      <w:start w:val="1"/>
      <w:numFmt w:val="decimal"/>
      <w:lvlText w:val="%1.%2.%3.%4.%5.%6.%7."/>
      <w:lvlJc w:val="left"/>
      <w:pPr>
        <w:tabs>
          <w:tab w:val="num" w:pos="2520"/>
        </w:tabs>
        <w:ind w:left="2520" w:hanging="1080"/>
      </w:pPr>
      <w:rPr>
        <w:rFonts w:hint="default"/>
      </w:rPr>
    </w:lvl>
    <w:lvl w:ilvl="7">
      <w:start w:val="1"/>
      <w:numFmt w:val="decimal"/>
      <w:lvlText w:val="%1.%2.%3.%4.%5.%6.%7.%8."/>
      <w:lvlJc w:val="left"/>
      <w:pPr>
        <w:tabs>
          <w:tab w:val="num" w:pos="3120"/>
        </w:tabs>
        <w:ind w:left="3120" w:hanging="1440"/>
      </w:pPr>
      <w:rPr>
        <w:rFonts w:hint="default"/>
      </w:rPr>
    </w:lvl>
    <w:lvl w:ilvl="8">
      <w:start w:val="1"/>
      <w:numFmt w:val="decimal"/>
      <w:lvlText w:val="%1.%2.%3.%4.%5.%6.%7.%8.%9."/>
      <w:lvlJc w:val="left"/>
      <w:pPr>
        <w:tabs>
          <w:tab w:val="num" w:pos="3360"/>
        </w:tabs>
        <w:ind w:left="3360" w:hanging="1440"/>
      </w:pPr>
      <w:rPr>
        <w:rFonts w:hint="default"/>
      </w:rPr>
    </w:lvl>
  </w:abstractNum>
  <w:abstractNum w:abstractNumId="9" w15:restartNumberingAfterBreak="0">
    <w:nsid w:val="2080187B"/>
    <w:multiLevelType w:val="multilevel"/>
    <w:tmpl w:val="65A265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1A2009E"/>
    <w:multiLevelType w:val="multilevel"/>
    <w:tmpl w:val="CA84B670"/>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74A0E80"/>
    <w:multiLevelType w:val="multilevel"/>
    <w:tmpl w:val="65A265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A2D2FDD"/>
    <w:multiLevelType w:val="singleLevel"/>
    <w:tmpl w:val="BFE2CCD6"/>
    <w:lvl w:ilvl="0">
      <w:start w:val="1"/>
      <w:numFmt w:val="decimal"/>
      <w:lvlText w:val="5.%1."/>
      <w:legacy w:legacy="1" w:legacySpace="0" w:legacyIndent="416"/>
      <w:lvlJc w:val="left"/>
    </w:lvl>
  </w:abstractNum>
  <w:abstractNum w:abstractNumId="13" w15:restartNumberingAfterBreak="0">
    <w:nsid w:val="2D7F0AFF"/>
    <w:multiLevelType w:val="multilevel"/>
    <w:tmpl w:val="65A2659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1AE21C1"/>
    <w:multiLevelType w:val="multilevel"/>
    <w:tmpl w:val="65A26590"/>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363313A2"/>
    <w:multiLevelType w:val="multilevel"/>
    <w:tmpl w:val="65A265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80F5A7D"/>
    <w:multiLevelType w:val="multilevel"/>
    <w:tmpl w:val="65A2659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1C033BE"/>
    <w:multiLevelType w:val="multilevel"/>
    <w:tmpl w:val="65A26590"/>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7C4742A"/>
    <w:multiLevelType w:val="multilevel"/>
    <w:tmpl w:val="65A265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497E3903"/>
    <w:multiLevelType w:val="multilevel"/>
    <w:tmpl w:val="65A265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C006F9D"/>
    <w:multiLevelType w:val="multilevel"/>
    <w:tmpl w:val="65A2659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4D253CFA"/>
    <w:multiLevelType w:val="multilevel"/>
    <w:tmpl w:val="65A265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DFD247A"/>
    <w:multiLevelType w:val="singleLevel"/>
    <w:tmpl w:val="3456359C"/>
    <w:lvl w:ilvl="0">
      <w:start w:val="1"/>
      <w:numFmt w:val="decimal"/>
      <w:lvlText w:val="1.%1."/>
      <w:legacy w:legacy="1" w:legacySpace="0" w:legacyIndent="713"/>
      <w:lvlJc w:val="left"/>
    </w:lvl>
  </w:abstractNum>
  <w:abstractNum w:abstractNumId="23" w15:restartNumberingAfterBreak="0">
    <w:nsid w:val="550E3C5B"/>
    <w:multiLevelType w:val="singleLevel"/>
    <w:tmpl w:val="60A8A4F8"/>
    <w:lvl w:ilvl="0">
      <w:start w:val="1"/>
      <w:numFmt w:val="decimal"/>
      <w:lvlText w:val="%1."/>
      <w:legacy w:legacy="1" w:legacySpace="0" w:legacyIndent="384"/>
      <w:lvlJc w:val="left"/>
    </w:lvl>
  </w:abstractNum>
  <w:abstractNum w:abstractNumId="24" w15:restartNumberingAfterBreak="0">
    <w:nsid w:val="5724429C"/>
    <w:multiLevelType w:val="hybridMultilevel"/>
    <w:tmpl w:val="49047498"/>
    <w:lvl w:ilvl="0" w:tplc="13B2FBAA">
      <w:start w:val="1"/>
      <w:numFmt w:val="decimal"/>
      <w:lvlText w:val="%1."/>
      <w:lvlJc w:val="left"/>
      <w:pPr>
        <w:tabs>
          <w:tab w:val="num" w:pos="4046"/>
        </w:tabs>
        <w:ind w:left="4046" w:hanging="360"/>
      </w:pPr>
      <w:rPr>
        <w:rFonts w:hint="default"/>
      </w:rPr>
    </w:lvl>
    <w:lvl w:ilvl="1" w:tplc="04190019" w:tentative="1">
      <w:start w:val="1"/>
      <w:numFmt w:val="lowerLetter"/>
      <w:lvlText w:val="%2."/>
      <w:lvlJc w:val="left"/>
      <w:pPr>
        <w:tabs>
          <w:tab w:val="num" w:pos="4766"/>
        </w:tabs>
        <w:ind w:left="4766" w:hanging="360"/>
      </w:pPr>
    </w:lvl>
    <w:lvl w:ilvl="2" w:tplc="0419001B" w:tentative="1">
      <w:start w:val="1"/>
      <w:numFmt w:val="lowerRoman"/>
      <w:lvlText w:val="%3."/>
      <w:lvlJc w:val="right"/>
      <w:pPr>
        <w:tabs>
          <w:tab w:val="num" w:pos="5486"/>
        </w:tabs>
        <w:ind w:left="5486" w:hanging="180"/>
      </w:pPr>
    </w:lvl>
    <w:lvl w:ilvl="3" w:tplc="0419000F" w:tentative="1">
      <w:start w:val="1"/>
      <w:numFmt w:val="decimal"/>
      <w:lvlText w:val="%4."/>
      <w:lvlJc w:val="left"/>
      <w:pPr>
        <w:tabs>
          <w:tab w:val="num" w:pos="6206"/>
        </w:tabs>
        <w:ind w:left="6206" w:hanging="360"/>
      </w:pPr>
    </w:lvl>
    <w:lvl w:ilvl="4" w:tplc="04190019" w:tentative="1">
      <w:start w:val="1"/>
      <w:numFmt w:val="lowerLetter"/>
      <w:lvlText w:val="%5."/>
      <w:lvlJc w:val="left"/>
      <w:pPr>
        <w:tabs>
          <w:tab w:val="num" w:pos="6926"/>
        </w:tabs>
        <w:ind w:left="6926" w:hanging="360"/>
      </w:pPr>
    </w:lvl>
    <w:lvl w:ilvl="5" w:tplc="0419001B" w:tentative="1">
      <w:start w:val="1"/>
      <w:numFmt w:val="lowerRoman"/>
      <w:lvlText w:val="%6."/>
      <w:lvlJc w:val="right"/>
      <w:pPr>
        <w:tabs>
          <w:tab w:val="num" w:pos="7646"/>
        </w:tabs>
        <w:ind w:left="7646" w:hanging="180"/>
      </w:pPr>
    </w:lvl>
    <w:lvl w:ilvl="6" w:tplc="0419000F" w:tentative="1">
      <w:start w:val="1"/>
      <w:numFmt w:val="decimal"/>
      <w:lvlText w:val="%7."/>
      <w:lvlJc w:val="left"/>
      <w:pPr>
        <w:tabs>
          <w:tab w:val="num" w:pos="8366"/>
        </w:tabs>
        <w:ind w:left="8366" w:hanging="360"/>
      </w:pPr>
    </w:lvl>
    <w:lvl w:ilvl="7" w:tplc="04190019" w:tentative="1">
      <w:start w:val="1"/>
      <w:numFmt w:val="lowerLetter"/>
      <w:lvlText w:val="%8."/>
      <w:lvlJc w:val="left"/>
      <w:pPr>
        <w:tabs>
          <w:tab w:val="num" w:pos="9086"/>
        </w:tabs>
        <w:ind w:left="9086" w:hanging="360"/>
      </w:pPr>
    </w:lvl>
    <w:lvl w:ilvl="8" w:tplc="0419001B" w:tentative="1">
      <w:start w:val="1"/>
      <w:numFmt w:val="lowerRoman"/>
      <w:lvlText w:val="%9."/>
      <w:lvlJc w:val="right"/>
      <w:pPr>
        <w:tabs>
          <w:tab w:val="num" w:pos="9806"/>
        </w:tabs>
        <w:ind w:left="9806" w:hanging="180"/>
      </w:pPr>
    </w:lvl>
  </w:abstractNum>
  <w:abstractNum w:abstractNumId="25" w15:restartNumberingAfterBreak="0">
    <w:nsid w:val="58283584"/>
    <w:multiLevelType w:val="multilevel"/>
    <w:tmpl w:val="65A265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FE23CD0"/>
    <w:multiLevelType w:val="multilevel"/>
    <w:tmpl w:val="65A2659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609E4960"/>
    <w:multiLevelType w:val="multilevel"/>
    <w:tmpl w:val="65A265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B36552C"/>
    <w:multiLevelType w:val="multilevel"/>
    <w:tmpl w:val="65A265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CE54D07"/>
    <w:multiLevelType w:val="multilevel"/>
    <w:tmpl w:val="65A26590"/>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6E5D376F"/>
    <w:multiLevelType w:val="singleLevel"/>
    <w:tmpl w:val="CC5C5A1A"/>
    <w:lvl w:ilvl="0">
      <w:start w:val="2"/>
      <w:numFmt w:val="bullet"/>
      <w:lvlText w:val="-"/>
      <w:lvlJc w:val="left"/>
      <w:pPr>
        <w:tabs>
          <w:tab w:val="num" w:pos="405"/>
        </w:tabs>
        <w:ind w:left="405" w:hanging="360"/>
      </w:pPr>
      <w:rPr>
        <w:rFonts w:hint="default"/>
      </w:rPr>
    </w:lvl>
  </w:abstractNum>
  <w:abstractNum w:abstractNumId="31" w15:restartNumberingAfterBreak="0">
    <w:nsid w:val="6EAE4946"/>
    <w:multiLevelType w:val="multilevel"/>
    <w:tmpl w:val="AFDAB1EA"/>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855"/>
        </w:tabs>
        <w:ind w:left="855" w:hanging="360"/>
      </w:pPr>
      <w:rPr>
        <w:rFonts w:hint="default"/>
      </w:rPr>
    </w:lvl>
    <w:lvl w:ilvl="2">
      <w:start w:val="1"/>
      <w:numFmt w:val="decimal"/>
      <w:lvlText w:val="%1.%2.%3."/>
      <w:lvlJc w:val="left"/>
      <w:pPr>
        <w:tabs>
          <w:tab w:val="num" w:pos="1710"/>
        </w:tabs>
        <w:ind w:left="1710" w:hanging="720"/>
      </w:pPr>
      <w:rPr>
        <w:rFonts w:hint="default"/>
      </w:rPr>
    </w:lvl>
    <w:lvl w:ilvl="3">
      <w:start w:val="1"/>
      <w:numFmt w:val="decimal"/>
      <w:lvlText w:val="%1.%2.%3.%4."/>
      <w:lvlJc w:val="left"/>
      <w:pPr>
        <w:tabs>
          <w:tab w:val="num" w:pos="2205"/>
        </w:tabs>
        <w:ind w:left="2205" w:hanging="720"/>
      </w:pPr>
      <w:rPr>
        <w:rFonts w:hint="default"/>
      </w:rPr>
    </w:lvl>
    <w:lvl w:ilvl="4">
      <w:start w:val="1"/>
      <w:numFmt w:val="decimal"/>
      <w:lvlText w:val="%1.%2.%3.%4.%5."/>
      <w:lvlJc w:val="left"/>
      <w:pPr>
        <w:tabs>
          <w:tab w:val="num" w:pos="3060"/>
        </w:tabs>
        <w:ind w:left="3060" w:hanging="1080"/>
      </w:pPr>
      <w:rPr>
        <w:rFonts w:hint="default"/>
      </w:rPr>
    </w:lvl>
    <w:lvl w:ilvl="5">
      <w:start w:val="1"/>
      <w:numFmt w:val="decimal"/>
      <w:lvlText w:val="%1.%2.%3.%4.%5.%6."/>
      <w:lvlJc w:val="left"/>
      <w:pPr>
        <w:tabs>
          <w:tab w:val="num" w:pos="3555"/>
        </w:tabs>
        <w:ind w:left="3555" w:hanging="1080"/>
      </w:pPr>
      <w:rPr>
        <w:rFonts w:hint="default"/>
      </w:rPr>
    </w:lvl>
    <w:lvl w:ilvl="6">
      <w:start w:val="1"/>
      <w:numFmt w:val="decimal"/>
      <w:lvlText w:val="%1.%2.%3.%4.%5.%6.%7."/>
      <w:lvlJc w:val="left"/>
      <w:pPr>
        <w:tabs>
          <w:tab w:val="num" w:pos="4050"/>
        </w:tabs>
        <w:ind w:left="4050" w:hanging="1080"/>
      </w:pPr>
      <w:rPr>
        <w:rFonts w:hint="default"/>
      </w:rPr>
    </w:lvl>
    <w:lvl w:ilvl="7">
      <w:start w:val="1"/>
      <w:numFmt w:val="decimal"/>
      <w:lvlText w:val="%1.%2.%3.%4.%5.%6.%7.%8."/>
      <w:lvlJc w:val="left"/>
      <w:pPr>
        <w:tabs>
          <w:tab w:val="num" w:pos="4905"/>
        </w:tabs>
        <w:ind w:left="4905" w:hanging="1440"/>
      </w:pPr>
      <w:rPr>
        <w:rFonts w:hint="default"/>
      </w:rPr>
    </w:lvl>
    <w:lvl w:ilvl="8">
      <w:start w:val="1"/>
      <w:numFmt w:val="decimal"/>
      <w:lvlText w:val="%1.%2.%3.%4.%5.%6.%7.%8.%9."/>
      <w:lvlJc w:val="left"/>
      <w:pPr>
        <w:tabs>
          <w:tab w:val="num" w:pos="5400"/>
        </w:tabs>
        <w:ind w:left="5400" w:hanging="1440"/>
      </w:pPr>
      <w:rPr>
        <w:rFonts w:hint="default"/>
      </w:rPr>
    </w:lvl>
  </w:abstractNum>
  <w:abstractNum w:abstractNumId="32" w15:restartNumberingAfterBreak="0">
    <w:nsid w:val="7A613A21"/>
    <w:multiLevelType w:val="multilevel"/>
    <w:tmpl w:val="82DEF8B4"/>
    <w:lvl w:ilvl="0">
      <w:start w:val="2"/>
      <w:numFmt w:val="decimal"/>
      <w:lvlText w:val="%1"/>
      <w:lvlJc w:val="left"/>
      <w:pPr>
        <w:tabs>
          <w:tab w:val="num" w:pos="360"/>
        </w:tabs>
        <w:ind w:left="360" w:hanging="360"/>
      </w:pPr>
      <w:rPr>
        <w:rFonts w:hint="default"/>
      </w:rPr>
    </w:lvl>
    <w:lvl w:ilvl="1">
      <w:start w:val="2"/>
      <w:numFmt w:val="decimal"/>
      <w:lvlText w:val="%1.%2"/>
      <w:lvlJc w:val="left"/>
      <w:pPr>
        <w:tabs>
          <w:tab w:val="num" w:pos="922"/>
        </w:tabs>
        <w:ind w:left="922" w:hanging="360"/>
      </w:pPr>
      <w:rPr>
        <w:rFonts w:hint="default"/>
      </w:rPr>
    </w:lvl>
    <w:lvl w:ilvl="2">
      <w:start w:val="1"/>
      <w:numFmt w:val="decimal"/>
      <w:lvlText w:val="%1.%2.%3"/>
      <w:lvlJc w:val="left"/>
      <w:pPr>
        <w:tabs>
          <w:tab w:val="num" w:pos="1844"/>
        </w:tabs>
        <w:ind w:left="1844" w:hanging="720"/>
      </w:pPr>
      <w:rPr>
        <w:rFonts w:hint="default"/>
      </w:rPr>
    </w:lvl>
    <w:lvl w:ilvl="3">
      <w:start w:val="1"/>
      <w:numFmt w:val="decimal"/>
      <w:lvlText w:val="%1.%2.%3.%4"/>
      <w:lvlJc w:val="left"/>
      <w:pPr>
        <w:tabs>
          <w:tab w:val="num" w:pos="2406"/>
        </w:tabs>
        <w:ind w:left="2406" w:hanging="720"/>
      </w:pPr>
      <w:rPr>
        <w:rFonts w:hint="default"/>
      </w:rPr>
    </w:lvl>
    <w:lvl w:ilvl="4">
      <w:start w:val="1"/>
      <w:numFmt w:val="decimal"/>
      <w:lvlText w:val="%1.%2.%3.%4.%5"/>
      <w:lvlJc w:val="left"/>
      <w:pPr>
        <w:tabs>
          <w:tab w:val="num" w:pos="2968"/>
        </w:tabs>
        <w:ind w:left="2968" w:hanging="720"/>
      </w:pPr>
      <w:rPr>
        <w:rFonts w:hint="default"/>
      </w:rPr>
    </w:lvl>
    <w:lvl w:ilvl="5">
      <w:start w:val="1"/>
      <w:numFmt w:val="decimal"/>
      <w:lvlText w:val="%1.%2.%3.%4.%5.%6"/>
      <w:lvlJc w:val="left"/>
      <w:pPr>
        <w:tabs>
          <w:tab w:val="num" w:pos="3890"/>
        </w:tabs>
        <w:ind w:left="3890" w:hanging="1080"/>
      </w:pPr>
      <w:rPr>
        <w:rFonts w:hint="default"/>
      </w:rPr>
    </w:lvl>
    <w:lvl w:ilvl="6">
      <w:start w:val="1"/>
      <w:numFmt w:val="decimal"/>
      <w:lvlText w:val="%1.%2.%3.%4.%5.%6.%7"/>
      <w:lvlJc w:val="left"/>
      <w:pPr>
        <w:tabs>
          <w:tab w:val="num" w:pos="4452"/>
        </w:tabs>
        <w:ind w:left="4452" w:hanging="1080"/>
      </w:pPr>
      <w:rPr>
        <w:rFonts w:hint="default"/>
      </w:rPr>
    </w:lvl>
    <w:lvl w:ilvl="7">
      <w:start w:val="1"/>
      <w:numFmt w:val="decimal"/>
      <w:lvlText w:val="%1.%2.%3.%4.%5.%6.%7.%8"/>
      <w:lvlJc w:val="left"/>
      <w:pPr>
        <w:tabs>
          <w:tab w:val="num" w:pos="5374"/>
        </w:tabs>
        <w:ind w:left="5374" w:hanging="1440"/>
      </w:pPr>
      <w:rPr>
        <w:rFonts w:hint="default"/>
      </w:rPr>
    </w:lvl>
    <w:lvl w:ilvl="8">
      <w:start w:val="1"/>
      <w:numFmt w:val="decimal"/>
      <w:lvlText w:val="%1.%2.%3.%4.%5.%6.%7.%8.%9"/>
      <w:lvlJc w:val="left"/>
      <w:pPr>
        <w:tabs>
          <w:tab w:val="num" w:pos="5936"/>
        </w:tabs>
        <w:ind w:left="5936" w:hanging="1440"/>
      </w:pPr>
      <w:rPr>
        <w:rFonts w:hint="default"/>
      </w:rPr>
    </w:lvl>
  </w:abstractNum>
  <w:num w:numId="1">
    <w:abstractNumId w:val="22"/>
  </w:num>
  <w:num w:numId="2">
    <w:abstractNumId w:val="5"/>
  </w:num>
  <w:num w:numId="3">
    <w:abstractNumId w:val="1"/>
  </w:num>
  <w:num w:numId="4">
    <w:abstractNumId w:val="12"/>
  </w:num>
  <w:num w:numId="5">
    <w:abstractNumId w:val="23"/>
  </w:num>
  <w:num w:numId="6">
    <w:abstractNumId w:val="32"/>
  </w:num>
  <w:num w:numId="7">
    <w:abstractNumId w:val="30"/>
  </w:num>
  <w:num w:numId="8">
    <w:abstractNumId w:val="24"/>
  </w:num>
  <w:num w:numId="9">
    <w:abstractNumId w:val="4"/>
  </w:num>
  <w:num w:numId="10">
    <w:abstractNumId w:val="8"/>
  </w:num>
  <w:num w:numId="11">
    <w:abstractNumId w:val="31"/>
  </w:num>
  <w:num w:numId="12">
    <w:abstractNumId w:val="27"/>
  </w:num>
  <w:num w:numId="13">
    <w:abstractNumId w:val="17"/>
  </w:num>
  <w:num w:numId="14">
    <w:abstractNumId w:val="9"/>
  </w:num>
  <w:num w:numId="15">
    <w:abstractNumId w:val="0"/>
  </w:num>
  <w:num w:numId="16">
    <w:abstractNumId w:val="6"/>
  </w:num>
  <w:num w:numId="17">
    <w:abstractNumId w:val="28"/>
  </w:num>
  <w:num w:numId="18">
    <w:abstractNumId w:val="7"/>
  </w:num>
  <w:num w:numId="19">
    <w:abstractNumId w:val="11"/>
  </w:num>
  <w:num w:numId="20">
    <w:abstractNumId w:val="20"/>
  </w:num>
  <w:num w:numId="21">
    <w:abstractNumId w:val="15"/>
  </w:num>
  <w:num w:numId="22">
    <w:abstractNumId w:val="25"/>
  </w:num>
  <w:num w:numId="23">
    <w:abstractNumId w:val="3"/>
  </w:num>
  <w:num w:numId="24">
    <w:abstractNumId w:val="2"/>
  </w:num>
  <w:num w:numId="25">
    <w:abstractNumId w:val="18"/>
  </w:num>
  <w:num w:numId="26">
    <w:abstractNumId w:val="29"/>
  </w:num>
  <w:num w:numId="27">
    <w:abstractNumId w:val="14"/>
  </w:num>
  <w:num w:numId="28">
    <w:abstractNumId w:val="16"/>
  </w:num>
  <w:num w:numId="29">
    <w:abstractNumId w:val="21"/>
  </w:num>
  <w:num w:numId="30">
    <w:abstractNumId w:val="19"/>
  </w:num>
  <w:num w:numId="31">
    <w:abstractNumId w:val="10"/>
  </w:num>
  <w:num w:numId="32">
    <w:abstractNumId w:val="26"/>
  </w:num>
  <w:num w:numId="3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D3706D"/>
    <w:rsid w:val="00005A1A"/>
    <w:rsid w:val="00012378"/>
    <w:rsid w:val="00033ACB"/>
    <w:rsid w:val="000400D8"/>
    <w:rsid w:val="0006390E"/>
    <w:rsid w:val="000642DF"/>
    <w:rsid w:val="00066220"/>
    <w:rsid w:val="00066E06"/>
    <w:rsid w:val="00082414"/>
    <w:rsid w:val="00096E2E"/>
    <w:rsid w:val="000A02B5"/>
    <w:rsid w:val="000A2C72"/>
    <w:rsid w:val="000A3481"/>
    <w:rsid w:val="000B011F"/>
    <w:rsid w:val="000B4951"/>
    <w:rsid w:val="000B69EC"/>
    <w:rsid w:val="001123DC"/>
    <w:rsid w:val="00126511"/>
    <w:rsid w:val="001279B0"/>
    <w:rsid w:val="00132169"/>
    <w:rsid w:val="00132AEB"/>
    <w:rsid w:val="001353E8"/>
    <w:rsid w:val="00151C00"/>
    <w:rsid w:val="00170CF7"/>
    <w:rsid w:val="0018238B"/>
    <w:rsid w:val="001A3B6D"/>
    <w:rsid w:val="001C0F83"/>
    <w:rsid w:val="001C6561"/>
    <w:rsid w:val="001C759E"/>
    <w:rsid w:val="001D51BE"/>
    <w:rsid w:val="001D53C3"/>
    <w:rsid w:val="001E53E5"/>
    <w:rsid w:val="001E5F08"/>
    <w:rsid w:val="00212168"/>
    <w:rsid w:val="002228E2"/>
    <w:rsid w:val="00224185"/>
    <w:rsid w:val="0023129F"/>
    <w:rsid w:val="00232A5D"/>
    <w:rsid w:val="00241443"/>
    <w:rsid w:val="0024356F"/>
    <w:rsid w:val="00244BF8"/>
    <w:rsid w:val="00245BB8"/>
    <w:rsid w:val="00250500"/>
    <w:rsid w:val="00252D02"/>
    <w:rsid w:val="002665DF"/>
    <w:rsid w:val="0027195A"/>
    <w:rsid w:val="00284776"/>
    <w:rsid w:val="0028484F"/>
    <w:rsid w:val="00294063"/>
    <w:rsid w:val="002B1BDA"/>
    <w:rsid w:val="002B462B"/>
    <w:rsid w:val="002B6642"/>
    <w:rsid w:val="002C7C54"/>
    <w:rsid w:val="002D2C05"/>
    <w:rsid w:val="002E47D5"/>
    <w:rsid w:val="002F67A2"/>
    <w:rsid w:val="002F7BD7"/>
    <w:rsid w:val="0030380C"/>
    <w:rsid w:val="0031125C"/>
    <w:rsid w:val="003130CA"/>
    <w:rsid w:val="003202C6"/>
    <w:rsid w:val="0033406B"/>
    <w:rsid w:val="003357AF"/>
    <w:rsid w:val="00340514"/>
    <w:rsid w:val="00371545"/>
    <w:rsid w:val="00377BBD"/>
    <w:rsid w:val="003828C4"/>
    <w:rsid w:val="00387B9F"/>
    <w:rsid w:val="00396978"/>
    <w:rsid w:val="003A3C20"/>
    <w:rsid w:val="003C2A8E"/>
    <w:rsid w:val="003D2A88"/>
    <w:rsid w:val="003D7C1C"/>
    <w:rsid w:val="003E1087"/>
    <w:rsid w:val="003F2E71"/>
    <w:rsid w:val="00414B3D"/>
    <w:rsid w:val="00432333"/>
    <w:rsid w:val="00436B80"/>
    <w:rsid w:val="00444A52"/>
    <w:rsid w:val="00446A90"/>
    <w:rsid w:val="0045430A"/>
    <w:rsid w:val="00471816"/>
    <w:rsid w:val="00477EA5"/>
    <w:rsid w:val="00493743"/>
    <w:rsid w:val="00493ACB"/>
    <w:rsid w:val="004B5C7D"/>
    <w:rsid w:val="004C5DB3"/>
    <w:rsid w:val="004D3DC1"/>
    <w:rsid w:val="004E3C21"/>
    <w:rsid w:val="004F45E0"/>
    <w:rsid w:val="00500DB8"/>
    <w:rsid w:val="005064E1"/>
    <w:rsid w:val="00520547"/>
    <w:rsid w:val="00520F3B"/>
    <w:rsid w:val="00522AD1"/>
    <w:rsid w:val="00522CC1"/>
    <w:rsid w:val="00524314"/>
    <w:rsid w:val="00525619"/>
    <w:rsid w:val="0054151F"/>
    <w:rsid w:val="00554EA4"/>
    <w:rsid w:val="00563CA5"/>
    <w:rsid w:val="0056566A"/>
    <w:rsid w:val="00570EF8"/>
    <w:rsid w:val="00581844"/>
    <w:rsid w:val="005A349E"/>
    <w:rsid w:val="005A7595"/>
    <w:rsid w:val="005B1956"/>
    <w:rsid w:val="005B2068"/>
    <w:rsid w:val="005B5AEF"/>
    <w:rsid w:val="005C78F2"/>
    <w:rsid w:val="005D4DB7"/>
    <w:rsid w:val="005E7EEA"/>
    <w:rsid w:val="006002A3"/>
    <w:rsid w:val="0061087D"/>
    <w:rsid w:val="0063238F"/>
    <w:rsid w:val="006550CF"/>
    <w:rsid w:val="00660BCE"/>
    <w:rsid w:val="00661D14"/>
    <w:rsid w:val="006642AD"/>
    <w:rsid w:val="0067057F"/>
    <w:rsid w:val="00676816"/>
    <w:rsid w:val="00684E24"/>
    <w:rsid w:val="00690656"/>
    <w:rsid w:val="00695DEF"/>
    <w:rsid w:val="006B56DD"/>
    <w:rsid w:val="006C4F71"/>
    <w:rsid w:val="006E7DBD"/>
    <w:rsid w:val="007215FB"/>
    <w:rsid w:val="00726C34"/>
    <w:rsid w:val="00736FEA"/>
    <w:rsid w:val="00742DEA"/>
    <w:rsid w:val="00765BF2"/>
    <w:rsid w:val="00777795"/>
    <w:rsid w:val="00777CC6"/>
    <w:rsid w:val="00785524"/>
    <w:rsid w:val="00793401"/>
    <w:rsid w:val="0079468F"/>
    <w:rsid w:val="007A165D"/>
    <w:rsid w:val="007A4FD1"/>
    <w:rsid w:val="007B318A"/>
    <w:rsid w:val="007B57C5"/>
    <w:rsid w:val="007C1571"/>
    <w:rsid w:val="007C18D7"/>
    <w:rsid w:val="007C4703"/>
    <w:rsid w:val="007D51D8"/>
    <w:rsid w:val="007D5B48"/>
    <w:rsid w:val="007F3A46"/>
    <w:rsid w:val="007F5437"/>
    <w:rsid w:val="00802F44"/>
    <w:rsid w:val="00812464"/>
    <w:rsid w:val="00823276"/>
    <w:rsid w:val="008272FC"/>
    <w:rsid w:val="008318AB"/>
    <w:rsid w:val="00842E98"/>
    <w:rsid w:val="0084501D"/>
    <w:rsid w:val="00865933"/>
    <w:rsid w:val="00875C9D"/>
    <w:rsid w:val="0087788A"/>
    <w:rsid w:val="00882595"/>
    <w:rsid w:val="00886960"/>
    <w:rsid w:val="008A23D2"/>
    <w:rsid w:val="008A5A18"/>
    <w:rsid w:val="008A5B0E"/>
    <w:rsid w:val="008C0201"/>
    <w:rsid w:val="008C49CB"/>
    <w:rsid w:val="008C6705"/>
    <w:rsid w:val="008D63C5"/>
    <w:rsid w:val="008E062C"/>
    <w:rsid w:val="008F03F1"/>
    <w:rsid w:val="008F1416"/>
    <w:rsid w:val="00900194"/>
    <w:rsid w:val="00925296"/>
    <w:rsid w:val="00933C17"/>
    <w:rsid w:val="00941983"/>
    <w:rsid w:val="00953DFF"/>
    <w:rsid w:val="009627A7"/>
    <w:rsid w:val="009679F2"/>
    <w:rsid w:val="00983699"/>
    <w:rsid w:val="00985417"/>
    <w:rsid w:val="009930A5"/>
    <w:rsid w:val="00994D8F"/>
    <w:rsid w:val="009A75F2"/>
    <w:rsid w:val="009B59D9"/>
    <w:rsid w:val="009D428C"/>
    <w:rsid w:val="009D4FE6"/>
    <w:rsid w:val="009E2A76"/>
    <w:rsid w:val="009F7620"/>
    <w:rsid w:val="00A02121"/>
    <w:rsid w:val="00A02DD5"/>
    <w:rsid w:val="00A05E62"/>
    <w:rsid w:val="00A068E8"/>
    <w:rsid w:val="00A133D6"/>
    <w:rsid w:val="00A20BB3"/>
    <w:rsid w:val="00A4262E"/>
    <w:rsid w:val="00A551F1"/>
    <w:rsid w:val="00A62B5F"/>
    <w:rsid w:val="00A7066C"/>
    <w:rsid w:val="00A7103C"/>
    <w:rsid w:val="00A72D6C"/>
    <w:rsid w:val="00A73A70"/>
    <w:rsid w:val="00A91F56"/>
    <w:rsid w:val="00A961D1"/>
    <w:rsid w:val="00A96F0A"/>
    <w:rsid w:val="00AA558E"/>
    <w:rsid w:val="00AB0D48"/>
    <w:rsid w:val="00AB4C99"/>
    <w:rsid w:val="00AD6D2D"/>
    <w:rsid w:val="00AF09D4"/>
    <w:rsid w:val="00AF4498"/>
    <w:rsid w:val="00B03F99"/>
    <w:rsid w:val="00B0509A"/>
    <w:rsid w:val="00B11C8B"/>
    <w:rsid w:val="00B27CD1"/>
    <w:rsid w:val="00B35E84"/>
    <w:rsid w:val="00B371FD"/>
    <w:rsid w:val="00B45A95"/>
    <w:rsid w:val="00B547B7"/>
    <w:rsid w:val="00B6456F"/>
    <w:rsid w:val="00B86E1F"/>
    <w:rsid w:val="00B95D1A"/>
    <w:rsid w:val="00BA0D9B"/>
    <w:rsid w:val="00BA3BBB"/>
    <w:rsid w:val="00BA6976"/>
    <w:rsid w:val="00BB4094"/>
    <w:rsid w:val="00BB5096"/>
    <w:rsid w:val="00BD1032"/>
    <w:rsid w:val="00BD54B4"/>
    <w:rsid w:val="00BE060A"/>
    <w:rsid w:val="00BE5ADB"/>
    <w:rsid w:val="00BE6EA7"/>
    <w:rsid w:val="00BF7E49"/>
    <w:rsid w:val="00C166A7"/>
    <w:rsid w:val="00C207A1"/>
    <w:rsid w:val="00C256FB"/>
    <w:rsid w:val="00C26DA5"/>
    <w:rsid w:val="00C374EE"/>
    <w:rsid w:val="00C63AAB"/>
    <w:rsid w:val="00C63F24"/>
    <w:rsid w:val="00C7265E"/>
    <w:rsid w:val="00C756C0"/>
    <w:rsid w:val="00C82C9E"/>
    <w:rsid w:val="00CA5C30"/>
    <w:rsid w:val="00CB0A17"/>
    <w:rsid w:val="00CB108E"/>
    <w:rsid w:val="00CB5047"/>
    <w:rsid w:val="00CC5832"/>
    <w:rsid w:val="00D02D4D"/>
    <w:rsid w:val="00D21F32"/>
    <w:rsid w:val="00D3706D"/>
    <w:rsid w:val="00D44F50"/>
    <w:rsid w:val="00D56EBA"/>
    <w:rsid w:val="00D70C34"/>
    <w:rsid w:val="00D71A00"/>
    <w:rsid w:val="00D728A8"/>
    <w:rsid w:val="00D73750"/>
    <w:rsid w:val="00D82BAE"/>
    <w:rsid w:val="00D9158B"/>
    <w:rsid w:val="00DA7183"/>
    <w:rsid w:val="00DB33B3"/>
    <w:rsid w:val="00DB4BDC"/>
    <w:rsid w:val="00DB7334"/>
    <w:rsid w:val="00DC13CC"/>
    <w:rsid w:val="00DD53C2"/>
    <w:rsid w:val="00DE0986"/>
    <w:rsid w:val="00DE4C29"/>
    <w:rsid w:val="00DE5794"/>
    <w:rsid w:val="00E0457D"/>
    <w:rsid w:val="00E27581"/>
    <w:rsid w:val="00E52A44"/>
    <w:rsid w:val="00E53CB5"/>
    <w:rsid w:val="00E65BEF"/>
    <w:rsid w:val="00E66BA7"/>
    <w:rsid w:val="00EA3AE5"/>
    <w:rsid w:val="00EC2149"/>
    <w:rsid w:val="00EE2466"/>
    <w:rsid w:val="00EE3580"/>
    <w:rsid w:val="00F06B6A"/>
    <w:rsid w:val="00F1471A"/>
    <w:rsid w:val="00F33EC9"/>
    <w:rsid w:val="00F43E3F"/>
    <w:rsid w:val="00F6023E"/>
    <w:rsid w:val="00F62CE5"/>
    <w:rsid w:val="00F6600C"/>
    <w:rsid w:val="00F8015B"/>
    <w:rsid w:val="00F9635D"/>
    <w:rsid w:val="00FA114A"/>
    <w:rsid w:val="00FA2069"/>
    <w:rsid w:val="00FB79B6"/>
    <w:rsid w:val="00FB7AF3"/>
    <w:rsid w:val="00FB7C01"/>
    <w:rsid w:val="00FC3E56"/>
    <w:rsid w:val="00FC51AC"/>
    <w:rsid w:val="00FD04EF"/>
    <w:rsid w:val="00FD13D3"/>
    <w:rsid w:val="00FF338B"/>
    <w:rsid w:val="00FF53A3"/>
    <w:rsid w:val="00FF67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4B033CC-4E2A-401D-9180-03608DCF6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401"/>
  </w:style>
  <w:style w:type="paragraph" w:styleId="Heading1">
    <w:name w:val="heading 1"/>
    <w:basedOn w:val="Normal"/>
    <w:next w:val="Normal"/>
    <w:link w:val="Heading1Char"/>
    <w:qFormat/>
    <w:rsid w:val="00170CF7"/>
    <w:pPr>
      <w:keepNext/>
      <w:overflowPunct w:val="0"/>
      <w:autoSpaceDE w:val="0"/>
      <w:autoSpaceDN w:val="0"/>
      <w:adjustRightInd w:val="0"/>
      <w:ind w:left="360"/>
      <w:jc w:val="both"/>
      <w:textAlignment w:val="baseline"/>
      <w:outlineLvl w:val="0"/>
    </w:pPr>
    <w:rPr>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
    <w:name w:val="Цветовое выделение"/>
    <w:rsid w:val="00793401"/>
    <w:rPr>
      <w:b/>
      <w:color w:val="000080"/>
      <w:sz w:val="20"/>
    </w:rPr>
  </w:style>
  <w:style w:type="paragraph" w:customStyle="1" w:styleId="a0">
    <w:name w:val="Таблицы (моноширинный)"/>
    <w:basedOn w:val="Normal"/>
    <w:next w:val="Normal"/>
    <w:rsid w:val="00793401"/>
    <w:pPr>
      <w:widowControl w:val="0"/>
      <w:jc w:val="both"/>
    </w:pPr>
    <w:rPr>
      <w:rFonts w:ascii="Courier New" w:hAnsi="Courier New"/>
      <w:snapToGrid w:val="0"/>
    </w:rPr>
  </w:style>
  <w:style w:type="paragraph" w:styleId="BodyText">
    <w:name w:val="Body Text"/>
    <w:basedOn w:val="Normal"/>
    <w:link w:val="BodyTextChar"/>
    <w:rsid w:val="00793401"/>
    <w:pPr>
      <w:shd w:val="clear" w:color="auto" w:fill="FFFFFF"/>
      <w:tabs>
        <w:tab w:val="left" w:pos="917"/>
      </w:tabs>
      <w:spacing w:before="2" w:line="252" w:lineRule="exact"/>
      <w:jc w:val="both"/>
    </w:pPr>
    <w:rPr>
      <w:color w:val="000000"/>
    </w:rPr>
  </w:style>
  <w:style w:type="paragraph" w:customStyle="1" w:styleId="ConsNonformat">
    <w:name w:val="ConsNonformat"/>
    <w:rsid w:val="00066E06"/>
    <w:pPr>
      <w:widowControl w:val="0"/>
      <w:autoSpaceDE w:val="0"/>
      <w:autoSpaceDN w:val="0"/>
      <w:adjustRightInd w:val="0"/>
      <w:ind w:right="19772"/>
    </w:pPr>
    <w:rPr>
      <w:rFonts w:ascii="Courier New" w:hAnsi="Courier New" w:cs="Courier New"/>
    </w:rPr>
  </w:style>
  <w:style w:type="paragraph" w:customStyle="1" w:styleId="ConsNormal">
    <w:name w:val="ConsNormal"/>
    <w:rsid w:val="002B6642"/>
    <w:pPr>
      <w:widowControl w:val="0"/>
      <w:autoSpaceDE w:val="0"/>
      <w:autoSpaceDN w:val="0"/>
      <w:adjustRightInd w:val="0"/>
      <w:ind w:right="19772" w:firstLine="720"/>
    </w:pPr>
    <w:rPr>
      <w:rFonts w:ascii="Arial" w:hAnsi="Arial" w:cs="Arial"/>
    </w:rPr>
  </w:style>
  <w:style w:type="paragraph" w:styleId="Header">
    <w:name w:val="header"/>
    <w:basedOn w:val="Normal"/>
    <w:rsid w:val="00C63AAB"/>
    <w:pPr>
      <w:tabs>
        <w:tab w:val="center" w:pos="4677"/>
        <w:tab w:val="right" w:pos="9355"/>
      </w:tabs>
    </w:pPr>
  </w:style>
  <w:style w:type="character" w:styleId="PageNumber">
    <w:name w:val="page number"/>
    <w:basedOn w:val="DefaultParagraphFont"/>
    <w:rsid w:val="00C63AAB"/>
  </w:style>
  <w:style w:type="paragraph" w:styleId="FootnoteText">
    <w:name w:val="footnote text"/>
    <w:basedOn w:val="Normal"/>
    <w:semiHidden/>
    <w:rsid w:val="00C63AAB"/>
  </w:style>
  <w:style w:type="character" w:styleId="FootnoteReference">
    <w:name w:val="footnote reference"/>
    <w:semiHidden/>
    <w:rsid w:val="00C63AAB"/>
    <w:rPr>
      <w:vertAlign w:val="superscript"/>
    </w:rPr>
  </w:style>
  <w:style w:type="paragraph" w:styleId="Footer">
    <w:name w:val="footer"/>
    <w:basedOn w:val="Normal"/>
    <w:link w:val="FooterChar"/>
    <w:uiPriority w:val="99"/>
    <w:rsid w:val="00E52A44"/>
    <w:pPr>
      <w:tabs>
        <w:tab w:val="center" w:pos="4677"/>
        <w:tab w:val="right" w:pos="9355"/>
      </w:tabs>
    </w:pPr>
  </w:style>
  <w:style w:type="character" w:styleId="Hyperlink">
    <w:name w:val="Hyperlink"/>
    <w:uiPriority w:val="99"/>
    <w:unhideWhenUsed/>
    <w:rsid w:val="004F45E0"/>
    <w:rPr>
      <w:color w:val="0000FF"/>
      <w:u w:val="single"/>
    </w:rPr>
  </w:style>
  <w:style w:type="paragraph" w:styleId="NormalWeb">
    <w:name w:val="Normal (Web)"/>
    <w:basedOn w:val="Normal"/>
    <w:uiPriority w:val="99"/>
    <w:unhideWhenUsed/>
    <w:rsid w:val="004F45E0"/>
    <w:pPr>
      <w:spacing w:before="100" w:beforeAutospacing="1" w:after="100" w:afterAutospacing="1"/>
    </w:pPr>
    <w:rPr>
      <w:sz w:val="24"/>
      <w:szCs w:val="24"/>
    </w:rPr>
  </w:style>
  <w:style w:type="paragraph" w:customStyle="1" w:styleId="1">
    <w:name w:val="Обычный1"/>
    <w:rsid w:val="00A551F1"/>
    <w:rPr>
      <w:sz w:val="24"/>
    </w:rPr>
  </w:style>
  <w:style w:type="character" w:customStyle="1" w:styleId="Heading1Char">
    <w:name w:val="Heading 1 Char"/>
    <w:link w:val="Heading1"/>
    <w:rsid w:val="00AA558E"/>
    <w:rPr>
      <w:sz w:val="28"/>
    </w:rPr>
  </w:style>
  <w:style w:type="character" w:customStyle="1" w:styleId="BodyTextChar">
    <w:name w:val="Body Text Char"/>
    <w:link w:val="BodyText"/>
    <w:rsid w:val="00AA558E"/>
    <w:rPr>
      <w:color w:val="000000"/>
      <w:shd w:val="clear" w:color="auto" w:fill="FFFFFF"/>
    </w:rPr>
  </w:style>
  <w:style w:type="paragraph" w:customStyle="1" w:styleId="ConsCell">
    <w:name w:val="ConsCell"/>
    <w:uiPriority w:val="99"/>
    <w:rsid w:val="004B5C7D"/>
    <w:pPr>
      <w:widowControl w:val="0"/>
      <w:autoSpaceDE w:val="0"/>
      <w:autoSpaceDN w:val="0"/>
    </w:pPr>
    <w:rPr>
      <w:rFonts w:ascii="Arial" w:hAnsi="Arial" w:cs="Arial"/>
    </w:rPr>
  </w:style>
  <w:style w:type="character" w:customStyle="1" w:styleId="apple-converted-space">
    <w:name w:val="apple-converted-space"/>
    <w:basedOn w:val="DefaultParagraphFont"/>
    <w:rsid w:val="008D63C5"/>
  </w:style>
  <w:style w:type="paragraph" w:styleId="ListParagraph">
    <w:name w:val="List Paragraph"/>
    <w:basedOn w:val="Normal"/>
    <w:uiPriority w:val="34"/>
    <w:qFormat/>
    <w:rsid w:val="00886960"/>
    <w:pPr>
      <w:ind w:left="720"/>
      <w:contextualSpacing/>
    </w:pPr>
  </w:style>
  <w:style w:type="character" w:customStyle="1" w:styleId="FooterChar">
    <w:name w:val="Footer Char"/>
    <w:basedOn w:val="DefaultParagraphFont"/>
    <w:link w:val="Footer"/>
    <w:uiPriority w:val="99"/>
    <w:rsid w:val="00A961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718158">
      <w:bodyDiv w:val="1"/>
      <w:marLeft w:val="0"/>
      <w:marRight w:val="0"/>
      <w:marTop w:val="0"/>
      <w:marBottom w:val="0"/>
      <w:divBdr>
        <w:top w:val="none" w:sz="0" w:space="0" w:color="auto"/>
        <w:left w:val="none" w:sz="0" w:space="0" w:color="auto"/>
        <w:bottom w:val="none" w:sz="0" w:space="0" w:color="auto"/>
        <w:right w:val="none" w:sz="0" w:space="0" w:color="auto"/>
      </w:divBdr>
      <w:divsChild>
        <w:div w:id="1855343284">
          <w:marLeft w:val="0"/>
          <w:marRight w:val="0"/>
          <w:marTop w:val="0"/>
          <w:marBottom w:val="0"/>
          <w:divBdr>
            <w:top w:val="none" w:sz="0" w:space="0" w:color="auto"/>
            <w:left w:val="none" w:sz="0" w:space="0" w:color="auto"/>
            <w:bottom w:val="none" w:sz="0" w:space="0" w:color="auto"/>
            <w:right w:val="none" w:sz="0" w:space="0" w:color="auto"/>
          </w:divBdr>
        </w:div>
      </w:divsChild>
    </w:div>
    <w:div w:id="347291621">
      <w:bodyDiv w:val="1"/>
      <w:marLeft w:val="0"/>
      <w:marRight w:val="0"/>
      <w:marTop w:val="0"/>
      <w:marBottom w:val="0"/>
      <w:divBdr>
        <w:top w:val="none" w:sz="0" w:space="0" w:color="auto"/>
        <w:left w:val="none" w:sz="0" w:space="0" w:color="auto"/>
        <w:bottom w:val="none" w:sz="0" w:space="0" w:color="auto"/>
        <w:right w:val="none" w:sz="0" w:space="0" w:color="auto"/>
      </w:divBdr>
      <w:divsChild>
        <w:div w:id="930503390">
          <w:marLeft w:val="0"/>
          <w:marRight w:val="0"/>
          <w:marTop w:val="0"/>
          <w:marBottom w:val="0"/>
          <w:divBdr>
            <w:top w:val="none" w:sz="0" w:space="0" w:color="auto"/>
            <w:left w:val="none" w:sz="0" w:space="0" w:color="auto"/>
            <w:bottom w:val="none" w:sz="0" w:space="0" w:color="auto"/>
            <w:right w:val="none" w:sz="0" w:space="0" w:color="auto"/>
          </w:divBdr>
        </w:div>
      </w:divsChild>
    </w:div>
    <w:div w:id="161660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istp.ru/" TargetMode="Externa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www.nistp.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nistp.ru/" TargetMode="External"/><Relationship Id="rId14"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8AC671-78C4-40C6-928F-3CF14DD51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278</TotalTime>
  <Pages>4</Pages>
  <Words>1412</Words>
  <Characters>8050</Characters>
  <Application>Microsoft Office Word</Application>
  <DocSecurity>0</DocSecurity>
  <Lines>67</Lines>
  <Paragraphs>18</Paragraphs>
  <ScaleCrop>false</ScaleCrop>
  <HeadingPairs>
    <vt:vector size="2" baseType="variant">
      <vt:variant>
        <vt:lpstr>Название</vt:lpstr>
      </vt:variant>
      <vt:variant>
        <vt:i4>1</vt:i4>
      </vt:variant>
    </vt:vector>
  </HeadingPairs>
  <TitlesOfParts>
    <vt:vector size="1" baseType="lpstr">
      <vt:lpstr>Договор купли-продажи</vt:lpstr>
    </vt:vector>
  </TitlesOfParts>
  <Company>* * *</Company>
  <LinksUpToDate>false</LinksUpToDate>
  <CharactersWithSpaces>9444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купли-продажи</dc:title>
  <dc:creator>* * *</dc:creator>
  <cp:lastModifiedBy>Ботнарь Анна Витальевна</cp:lastModifiedBy>
  <cp:revision>51</cp:revision>
  <cp:lastPrinted>2010-09-10T10:02:00Z</cp:lastPrinted>
  <dcterms:created xsi:type="dcterms:W3CDTF">2016-09-07T11:15:00Z</dcterms:created>
  <dcterms:modified xsi:type="dcterms:W3CDTF">2020-09-28T08:10:00Z</dcterms:modified>
</cp:coreProperties>
</file>