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1F3C" w:rsidRPr="004807B2" w:rsidRDefault="00824238" w:rsidP="00B06C82">
      <w:pPr>
        <w:pStyle w:val="11"/>
        <w:spacing w:line="240" w:lineRule="auto"/>
        <w:ind w:firstLine="709"/>
        <w:rPr>
          <w:rFonts w:eastAsia="Calibri" w:cs="Times New Roman"/>
          <w:sz w:val="22"/>
          <w:szCs w:val="22"/>
        </w:rPr>
      </w:pPr>
      <w:r w:rsidRPr="00A867E2">
        <w:rPr>
          <w:rFonts w:eastAsia="Calibri" w:cs="Times New Roman"/>
          <w:sz w:val="22"/>
          <w:szCs w:val="22"/>
        </w:rPr>
        <w:t xml:space="preserve">Организатор торгов – финансовый управляющий </w:t>
      </w:r>
      <w:proofErr w:type="spellStart"/>
      <w:r>
        <w:rPr>
          <w:rFonts w:eastAsia="Times New Roman" w:cs="Times New Roman"/>
          <w:b/>
          <w:sz w:val="22"/>
          <w:szCs w:val="22"/>
          <w:bdr w:val="none" w:sz="0" w:space="0" w:color="auto" w:frame="1"/>
          <w:lang w:eastAsia="ru-RU"/>
        </w:rPr>
        <w:t>гр</w:t>
      </w:r>
      <w:proofErr w:type="gramStart"/>
      <w:r>
        <w:rPr>
          <w:rFonts w:eastAsia="Times New Roman" w:cs="Times New Roman"/>
          <w:b/>
          <w:sz w:val="22"/>
          <w:szCs w:val="22"/>
          <w:bdr w:val="none" w:sz="0" w:space="0" w:color="auto" w:frame="1"/>
          <w:lang w:eastAsia="ru-RU"/>
        </w:rPr>
        <w:t>.С</w:t>
      </w:r>
      <w:proofErr w:type="gramEnd"/>
      <w:r>
        <w:rPr>
          <w:rFonts w:eastAsia="Times New Roman" w:cs="Times New Roman"/>
          <w:b/>
          <w:sz w:val="22"/>
          <w:szCs w:val="22"/>
          <w:bdr w:val="none" w:sz="0" w:space="0" w:color="auto" w:frame="1"/>
          <w:lang w:eastAsia="ru-RU"/>
        </w:rPr>
        <w:t>араева</w:t>
      </w:r>
      <w:proofErr w:type="spellEnd"/>
      <w:r>
        <w:rPr>
          <w:rFonts w:eastAsia="Times New Roman" w:cs="Times New Roman"/>
          <w:b/>
          <w:sz w:val="22"/>
          <w:szCs w:val="22"/>
          <w:bdr w:val="none" w:sz="0" w:space="0" w:color="auto" w:frame="1"/>
          <w:lang w:eastAsia="ru-RU"/>
        </w:rPr>
        <w:t xml:space="preserve"> Петра Николаевича</w:t>
      </w:r>
      <w:r w:rsidRPr="00A867E2">
        <w:rPr>
          <w:rFonts w:eastAsia="Calibri" w:cs="Times New Roman"/>
          <w:sz w:val="22"/>
          <w:szCs w:val="22"/>
          <w:bdr w:val="none" w:sz="0" w:space="0" w:color="auto" w:frame="1"/>
        </w:rPr>
        <w:t xml:space="preserve"> (ИНН </w:t>
      </w:r>
      <w:r>
        <w:rPr>
          <w:rFonts w:eastAsia="Calibri" w:cs="Times New Roman"/>
          <w:sz w:val="22"/>
          <w:szCs w:val="22"/>
          <w:shd w:val="clear" w:color="auto" w:fill="FFFFFF"/>
        </w:rPr>
        <w:t>191000081587</w:t>
      </w:r>
      <w:r w:rsidRPr="00A867E2">
        <w:rPr>
          <w:rFonts w:eastAsia="Calibri" w:cs="Times New Roman"/>
          <w:sz w:val="22"/>
          <w:szCs w:val="22"/>
          <w:shd w:val="clear" w:color="auto" w:fill="FFFFFF"/>
        </w:rPr>
        <w:t xml:space="preserve">, </w:t>
      </w:r>
      <w:r>
        <w:rPr>
          <w:rFonts w:eastAsia="Calibri" w:cs="Times New Roman"/>
          <w:sz w:val="22"/>
          <w:szCs w:val="22"/>
          <w:shd w:val="clear" w:color="auto" w:fill="FFFFFF"/>
        </w:rPr>
        <w:t>СНИЛС 144-556-035 58, 07.07.</w:t>
      </w:r>
      <w:r>
        <w:rPr>
          <w:rFonts w:eastAsia="Calibri" w:cs="Times New Roman"/>
          <w:sz w:val="22"/>
          <w:szCs w:val="22"/>
          <w:bdr w:val="none" w:sz="0" w:space="0" w:color="auto" w:frame="1"/>
        </w:rPr>
        <w:t>194</w:t>
      </w:r>
      <w:r w:rsidRPr="00A867E2">
        <w:rPr>
          <w:rFonts w:eastAsia="Calibri" w:cs="Times New Roman"/>
          <w:sz w:val="22"/>
          <w:szCs w:val="22"/>
          <w:bdr w:val="none" w:sz="0" w:space="0" w:color="auto" w:frame="1"/>
        </w:rPr>
        <w:t>8 г.р.</w:t>
      </w:r>
      <w:r>
        <w:rPr>
          <w:rFonts w:eastAsia="Calibri" w:cs="Times New Roman"/>
          <w:sz w:val="22"/>
          <w:szCs w:val="22"/>
          <w:bdr w:val="none" w:sz="0" w:space="0" w:color="auto" w:frame="1"/>
        </w:rPr>
        <w:t>,</w:t>
      </w:r>
      <w:r w:rsidRPr="00A867E2">
        <w:rPr>
          <w:rFonts w:eastAsia="Calibri" w:cs="Times New Roman"/>
          <w:sz w:val="22"/>
          <w:szCs w:val="22"/>
          <w:bdr w:val="none" w:sz="0" w:space="0" w:color="auto" w:frame="1"/>
        </w:rPr>
        <w:t xml:space="preserve"> </w:t>
      </w:r>
      <w:r>
        <w:rPr>
          <w:rFonts w:eastAsia="Calibri" w:cs="Times New Roman"/>
          <w:sz w:val="22"/>
          <w:szCs w:val="22"/>
          <w:bdr w:val="none" w:sz="0" w:space="0" w:color="auto" w:frame="1"/>
        </w:rPr>
        <w:t>д</w:t>
      </w:r>
      <w:r w:rsidRPr="00A867E2">
        <w:rPr>
          <w:rFonts w:eastAsia="Calibri" w:cs="Times New Roman"/>
          <w:sz w:val="22"/>
          <w:szCs w:val="22"/>
        </w:rPr>
        <w:t>.</w:t>
      </w:r>
      <w:r>
        <w:rPr>
          <w:rFonts w:eastAsia="Calibri" w:cs="Times New Roman"/>
          <w:sz w:val="22"/>
          <w:szCs w:val="22"/>
        </w:rPr>
        <w:t>М-Минуса Минусинского района Красноярского края</w:t>
      </w:r>
      <w:r w:rsidRPr="00A867E2">
        <w:rPr>
          <w:rFonts w:eastAsia="Calibri" w:cs="Times New Roman"/>
          <w:sz w:val="22"/>
          <w:szCs w:val="22"/>
          <w:bdr w:val="none" w:sz="0" w:space="0" w:color="auto" w:frame="1"/>
        </w:rPr>
        <w:t xml:space="preserve">, адрес: </w:t>
      </w:r>
      <w:r w:rsidRPr="00A867E2">
        <w:rPr>
          <w:rFonts w:eastAsia="Calibri" w:cs="Times New Roman"/>
          <w:sz w:val="22"/>
          <w:szCs w:val="22"/>
        </w:rPr>
        <w:t xml:space="preserve">655118, РХ, </w:t>
      </w:r>
      <w:proofErr w:type="spellStart"/>
      <w:r w:rsidRPr="00A867E2">
        <w:rPr>
          <w:rFonts w:eastAsia="Calibri" w:cs="Times New Roman"/>
          <w:sz w:val="22"/>
          <w:szCs w:val="22"/>
        </w:rPr>
        <w:t>Усть-Абаканский</w:t>
      </w:r>
      <w:proofErr w:type="spellEnd"/>
      <w:r w:rsidRPr="00A867E2">
        <w:rPr>
          <w:rFonts w:eastAsia="Calibri" w:cs="Times New Roman"/>
          <w:sz w:val="22"/>
          <w:szCs w:val="22"/>
        </w:rPr>
        <w:t xml:space="preserve"> р-н, </w:t>
      </w:r>
      <w:proofErr w:type="spellStart"/>
      <w:r w:rsidRPr="00A867E2">
        <w:rPr>
          <w:rFonts w:eastAsia="Calibri" w:cs="Times New Roman"/>
          <w:sz w:val="22"/>
          <w:szCs w:val="22"/>
        </w:rPr>
        <w:t>аал</w:t>
      </w:r>
      <w:proofErr w:type="spellEnd"/>
      <w:r w:rsidRPr="00A867E2">
        <w:rPr>
          <w:rFonts w:eastAsia="Calibri" w:cs="Times New Roman"/>
          <w:sz w:val="22"/>
          <w:szCs w:val="22"/>
        </w:rPr>
        <w:t xml:space="preserve"> Райков, ул.Совхозная, 18</w:t>
      </w:r>
      <w:r w:rsidRPr="00A867E2">
        <w:rPr>
          <w:rFonts w:eastAsia="Calibri" w:cs="Times New Roman"/>
          <w:sz w:val="22"/>
          <w:szCs w:val="22"/>
          <w:bdr w:val="none" w:sz="0" w:space="0" w:color="auto" w:frame="1"/>
        </w:rPr>
        <w:t>)</w:t>
      </w:r>
      <w:r w:rsidRPr="00A867E2">
        <w:rPr>
          <w:rFonts w:cs="Times New Roman"/>
          <w:sz w:val="22"/>
          <w:szCs w:val="22"/>
          <w:bdr w:val="none" w:sz="0" w:space="0" w:color="auto" w:frame="1"/>
        </w:rPr>
        <w:t xml:space="preserve"> </w:t>
      </w:r>
      <w:r w:rsidRPr="00A867E2">
        <w:rPr>
          <w:rFonts w:eastAsia="Calibri" w:cs="Times New Roman"/>
          <w:sz w:val="22"/>
          <w:szCs w:val="22"/>
        </w:rPr>
        <w:t>Максименко Оксана Николаевна (</w:t>
      </w:r>
      <w:r w:rsidRPr="00A867E2">
        <w:rPr>
          <w:rFonts w:cs="Times New Roman"/>
          <w:sz w:val="22"/>
          <w:szCs w:val="22"/>
        </w:rPr>
        <w:t xml:space="preserve">655017, Республика Хакасия, г.Абакан, а/я 37, ИНН 190305022584, </w:t>
      </w:r>
      <w:proofErr w:type="spellStart"/>
      <w:r w:rsidRPr="00A867E2">
        <w:rPr>
          <w:rFonts w:cs="Times New Roman"/>
          <w:sz w:val="22"/>
          <w:szCs w:val="22"/>
        </w:rPr>
        <w:t>рег</w:t>
      </w:r>
      <w:proofErr w:type="spellEnd"/>
      <w:r w:rsidRPr="00A867E2">
        <w:rPr>
          <w:rFonts w:cs="Times New Roman"/>
          <w:sz w:val="22"/>
          <w:szCs w:val="22"/>
        </w:rPr>
        <w:t>. номер в реестре СРО 308</w:t>
      </w:r>
      <w:r w:rsidRPr="00A867E2">
        <w:rPr>
          <w:rFonts w:eastAsia="Calibri" w:cs="Times New Roman"/>
          <w:sz w:val="22"/>
          <w:szCs w:val="22"/>
        </w:rPr>
        <w:t xml:space="preserve">, тел. 89135467747, </w:t>
      </w:r>
      <w:r w:rsidRPr="00A867E2">
        <w:rPr>
          <w:rFonts w:eastAsia="Calibri" w:cs="Times New Roman"/>
          <w:sz w:val="22"/>
          <w:szCs w:val="22"/>
          <w:lang w:val="en-US"/>
        </w:rPr>
        <w:t>e</w:t>
      </w:r>
      <w:r w:rsidRPr="00A867E2">
        <w:rPr>
          <w:rFonts w:eastAsia="Calibri" w:cs="Times New Roman"/>
          <w:sz w:val="22"/>
          <w:szCs w:val="22"/>
        </w:rPr>
        <w:t>-</w:t>
      </w:r>
      <w:r w:rsidRPr="00A867E2">
        <w:rPr>
          <w:rFonts w:eastAsia="Calibri" w:cs="Times New Roman"/>
          <w:sz w:val="22"/>
          <w:szCs w:val="22"/>
          <w:lang w:val="en-US"/>
        </w:rPr>
        <w:t>mail</w:t>
      </w:r>
      <w:r w:rsidRPr="00A867E2">
        <w:rPr>
          <w:rFonts w:eastAsia="Calibri" w:cs="Times New Roman"/>
          <w:sz w:val="22"/>
          <w:szCs w:val="22"/>
        </w:rPr>
        <w:t xml:space="preserve">: </w:t>
      </w:r>
      <w:proofErr w:type="spellStart"/>
      <w:r w:rsidRPr="00A867E2">
        <w:rPr>
          <w:rFonts w:eastAsia="Calibri" w:cs="Times New Roman"/>
          <w:sz w:val="22"/>
          <w:szCs w:val="22"/>
          <w:lang w:val="en-US"/>
        </w:rPr>
        <w:t>aau</w:t>
      </w:r>
      <w:proofErr w:type="spellEnd"/>
      <w:r w:rsidRPr="00A867E2">
        <w:rPr>
          <w:rFonts w:eastAsia="Calibri" w:cs="Times New Roman"/>
          <w:sz w:val="22"/>
          <w:szCs w:val="22"/>
        </w:rPr>
        <w:t>_</w:t>
      </w:r>
      <w:r w:rsidRPr="00A867E2">
        <w:rPr>
          <w:rFonts w:eastAsia="Calibri" w:cs="Times New Roman"/>
          <w:sz w:val="22"/>
          <w:szCs w:val="22"/>
          <w:lang w:val="en-US"/>
        </w:rPr>
        <w:t>o</w:t>
      </w:r>
      <w:r w:rsidRPr="00A867E2">
        <w:rPr>
          <w:rFonts w:eastAsia="Calibri" w:cs="Times New Roman"/>
          <w:sz w:val="22"/>
          <w:szCs w:val="22"/>
        </w:rPr>
        <w:t>.</w:t>
      </w:r>
      <w:proofErr w:type="spellStart"/>
      <w:r w:rsidRPr="00A867E2">
        <w:rPr>
          <w:rFonts w:eastAsia="Calibri" w:cs="Times New Roman"/>
          <w:sz w:val="22"/>
          <w:szCs w:val="22"/>
          <w:lang w:val="en-US"/>
        </w:rPr>
        <w:t>maksimenko</w:t>
      </w:r>
      <w:proofErr w:type="spellEnd"/>
      <w:r w:rsidRPr="00A867E2">
        <w:rPr>
          <w:rFonts w:eastAsia="Calibri" w:cs="Times New Roman"/>
          <w:sz w:val="22"/>
          <w:szCs w:val="22"/>
        </w:rPr>
        <w:t>@</w:t>
      </w:r>
      <w:r w:rsidRPr="00A867E2">
        <w:rPr>
          <w:rFonts w:eastAsia="Calibri" w:cs="Times New Roman"/>
          <w:sz w:val="22"/>
          <w:szCs w:val="22"/>
          <w:lang w:val="en-US"/>
        </w:rPr>
        <w:t>mail</w:t>
      </w:r>
      <w:r w:rsidRPr="00A867E2">
        <w:rPr>
          <w:rFonts w:eastAsia="Calibri" w:cs="Times New Roman"/>
          <w:sz w:val="22"/>
          <w:szCs w:val="22"/>
        </w:rPr>
        <w:t>.</w:t>
      </w:r>
      <w:proofErr w:type="spellStart"/>
      <w:r w:rsidRPr="00A867E2">
        <w:rPr>
          <w:rFonts w:eastAsia="Calibri" w:cs="Times New Roman"/>
          <w:sz w:val="22"/>
          <w:szCs w:val="22"/>
          <w:lang w:val="en-US"/>
        </w:rPr>
        <w:t>ru</w:t>
      </w:r>
      <w:proofErr w:type="spellEnd"/>
      <w:r w:rsidRPr="00A867E2">
        <w:rPr>
          <w:rFonts w:eastAsia="Calibri" w:cs="Times New Roman"/>
          <w:sz w:val="22"/>
          <w:szCs w:val="22"/>
        </w:rPr>
        <w:t xml:space="preserve">) - член </w:t>
      </w:r>
      <w:proofErr w:type="gramStart"/>
      <w:r w:rsidRPr="00A867E2">
        <w:rPr>
          <w:rFonts w:cs="Times New Roman"/>
          <w:sz w:val="22"/>
          <w:szCs w:val="22"/>
        </w:rPr>
        <w:t xml:space="preserve">Ассоциации </w:t>
      </w:r>
      <w:proofErr w:type="spellStart"/>
      <w:r w:rsidRPr="00A867E2">
        <w:rPr>
          <w:rFonts w:cs="Times New Roman"/>
          <w:sz w:val="22"/>
          <w:szCs w:val="22"/>
        </w:rPr>
        <w:t>арбитражныхуправляющих</w:t>
      </w:r>
      <w:proofErr w:type="spellEnd"/>
      <w:r w:rsidRPr="00A867E2">
        <w:rPr>
          <w:rFonts w:cs="Times New Roman"/>
          <w:sz w:val="22"/>
          <w:szCs w:val="22"/>
        </w:rPr>
        <w:t xml:space="preserve"> «Сибирский центр экспертов антикризисного управления» (630132, г. Новосибирск, ул. Советская, 77в, 3-4 этаж, ИНН 5406245522, ОГРН 1035402470036), действующая на основании решения Арбитражного суда Республики Хакасия от </w:t>
      </w:r>
      <w:r>
        <w:rPr>
          <w:rFonts w:cs="Times New Roman"/>
          <w:sz w:val="22"/>
          <w:szCs w:val="22"/>
        </w:rPr>
        <w:t>17</w:t>
      </w:r>
      <w:r w:rsidRPr="00A867E2">
        <w:rPr>
          <w:rFonts w:cs="Times New Roman"/>
          <w:sz w:val="22"/>
          <w:szCs w:val="22"/>
        </w:rPr>
        <w:t>.0</w:t>
      </w:r>
      <w:r>
        <w:rPr>
          <w:rFonts w:cs="Times New Roman"/>
          <w:sz w:val="22"/>
          <w:szCs w:val="22"/>
        </w:rPr>
        <w:t>2.2020</w:t>
      </w:r>
      <w:r w:rsidRPr="00A867E2">
        <w:rPr>
          <w:rFonts w:cs="Times New Roman"/>
          <w:sz w:val="22"/>
          <w:szCs w:val="22"/>
        </w:rPr>
        <w:t>г. по делу № А74-</w:t>
      </w:r>
      <w:r>
        <w:rPr>
          <w:rFonts w:cs="Times New Roman"/>
          <w:sz w:val="22"/>
          <w:szCs w:val="22"/>
        </w:rPr>
        <w:t>9505</w:t>
      </w:r>
      <w:r w:rsidRPr="00A867E2">
        <w:rPr>
          <w:rFonts w:cs="Times New Roman"/>
          <w:sz w:val="22"/>
          <w:szCs w:val="22"/>
        </w:rPr>
        <w:t>/201</w:t>
      </w:r>
      <w:r>
        <w:rPr>
          <w:rFonts w:cs="Times New Roman"/>
          <w:sz w:val="22"/>
          <w:szCs w:val="22"/>
        </w:rPr>
        <w:t>9</w:t>
      </w:r>
      <w:r w:rsidR="00A3445B" w:rsidRPr="00A867E2">
        <w:rPr>
          <w:rFonts w:cs="Times New Roman"/>
          <w:sz w:val="22"/>
          <w:szCs w:val="22"/>
        </w:rPr>
        <w:t>,</w:t>
      </w:r>
      <w:r w:rsidR="00301F3C" w:rsidRPr="00A867E2">
        <w:rPr>
          <w:rFonts w:eastAsia="Calibri" w:cs="Times New Roman"/>
          <w:sz w:val="22"/>
          <w:szCs w:val="22"/>
        </w:rPr>
        <w:t xml:space="preserve"> сообщает </w:t>
      </w:r>
      <w:r w:rsidR="00B06040" w:rsidRPr="009F4156">
        <w:rPr>
          <w:rFonts w:eastAsia="Calibri" w:cs="Times New Roman"/>
          <w:sz w:val="22"/>
          <w:szCs w:val="22"/>
        </w:rPr>
        <w:t xml:space="preserve">о проведении с 00:00 часов  </w:t>
      </w:r>
      <w:r>
        <w:rPr>
          <w:rFonts w:eastAsia="Calibri" w:cs="Times New Roman"/>
          <w:sz w:val="22"/>
          <w:szCs w:val="22"/>
        </w:rPr>
        <w:t>12</w:t>
      </w:r>
      <w:r w:rsidR="00B06040" w:rsidRPr="009F4156">
        <w:rPr>
          <w:rFonts w:eastAsia="Calibri" w:cs="Times New Roman"/>
          <w:sz w:val="22"/>
          <w:szCs w:val="22"/>
        </w:rPr>
        <w:t>.</w:t>
      </w:r>
      <w:r>
        <w:rPr>
          <w:rFonts w:eastAsia="Calibri" w:cs="Times New Roman"/>
          <w:sz w:val="22"/>
          <w:szCs w:val="22"/>
        </w:rPr>
        <w:t>1</w:t>
      </w:r>
      <w:r w:rsidR="00B06040" w:rsidRPr="009F4156">
        <w:rPr>
          <w:rFonts w:eastAsia="Calibri" w:cs="Times New Roman"/>
          <w:sz w:val="22"/>
          <w:szCs w:val="22"/>
        </w:rPr>
        <w:t>0</w:t>
      </w:r>
      <w:r w:rsidR="00B06040">
        <w:rPr>
          <w:rFonts w:eastAsia="Calibri" w:cs="Times New Roman"/>
          <w:sz w:val="22"/>
          <w:szCs w:val="22"/>
        </w:rPr>
        <w:t>.2020</w:t>
      </w:r>
      <w:r w:rsidR="00B06040" w:rsidRPr="009F4156">
        <w:rPr>
          <w:rFonts w:eastAsia="Calibri" w:cs="Times New Roman"/>
          <w:sz w:val="22"/>
          <w:szCs w:val="22"/>
        </w:rPr>
        <w:t xml:space="preserve"> (здесь и далее время московское) </w:t>
      </w:r>
      <w:r w:rsidR="00B06040" w:rsidRPr="009F4156">
        <w:rPr>
          <w:rFonts w:eastAsia="Calibri"/>
          <w:sz w:val="22"/>
          <w:szCs w:val="22"/>
        </w:rPr>
        <w:t>торгов,  открытых по составу участников посредством публичного предложения с открытой формой подачи предложений</w:t>
      </w:r>
      <w:proofErr w:type="gramEnd"/>
      <w:r w:rsidR="00B06040" w:rsidRPr="009F4156">
        <w:rPr>
          <w:rFonts w:eastAsia="Calibri"/>
          <w:sz w:val="22"/>
          <w:szCs w:val="22"/>
        </w:rPr>
        <w:t xml:space="preserve"> о цене, на электронной площадке «Новые информационные сервисы» по адресу в сети Интернет: </w:t>
      </w:r>
      <w:hyperlink r:id="rId4" w:history="1">
        <w:r w:rsidR="00B06040" w:rsidRPr="009F4156">
          <w:rPr>
            <w:rStyle w:val="a3"/>
            <w:rFonts w:eastAsia="Calibri"/>
            <w:sz w:val="22"/>
            <w:szCs w:val="22"/>
          </w:rPr>
          <w:t>http://www.nistp.ru</w:t>
        </w:r>
      </w:hyperlink>
      <w:r w:rsidR="00B06040" w:rsidRPr="009F4156">
        <w:rPr>
          <w:rFonts w:eastAsia="Calibri"/>
          <w:sz w:val="22"/>
          <w:szCs w:val="22"/>
        </w:rPr>
        <w:t>.</w:t>
      </w:r>
    </w:p>
    <w:p w:rsidR="00824238" w:rsidRPr="004807B2" w:rsidRDefault="00824238" w:rsidP="00824238">
      <w:pPr>
        <w:pStyle w:val="11"/>
        <w:spacing w:line="240" w:lineRule="auto"/>
        <w:ind w:firstLine="709"/>
        <w:rPr>
          <w:rFonts w:eastAsia="Calibri" w:cs="Times New Roman"/>
          <w:sz w:val="22"/>
          <w:szCs w:val="22"/>
        </w:rPr>
      </w:pPr>
      <w:r w:rsidRPr="004807B2">
        <w:rPr>
          <w:rFonts w:eastAsia="Calibri" w:cs="Times New Roman"/>
          <w:sz w:val="22"/>
          <w:szCs w:val="22"/>
        </w:rPr>
        <w:t>На торги выставляется следующее имущество</w:t>
      </w:r>
      <w:r>
        <w:rPr>
          <w:rFonts w:eastAsia="Calibri" w:cs="Times New Roman"/>
          <w:sz w:val="22"/>
          <w:szCs w:val="22"/>
        </w:rPr>
        <w:t>, находящееся в залоге ПАО Сбербанк</w:t>
      </w:r>
      <w:r w:rsidRPr="004807B2">
        <w:rPr>
          <w:rFonts w:eastAsia="Calibri" w:cs="Times New Roman"/>
          <w:sz w:val="22"/>
          <w:szCs w:val="22"/>
        </w:rPr>
        <w:t>:</w:t>
      </w:r>
    </w:p>
    <w:p w:rsidR="00824238" w:rsidRDefault="00824238" w:rsidP="00824238">
      <w:pPr>
        <w:tabs>
          <w:tab w:val="left" w:pos="142"/>
        </w:tabs>
        <w:ind w:firstLine="709"/>
        <w:jc w:val="both"/>
        <w:rPr>
          <w:sz w:val="22"/>
          <w:szCs w:val="22"/>
        </w:rPr>
      </w:pPr>
      <w:r w:rsidRPr="004807B2">
        <w:rPr>
          <w:rFonts w:eastAsia="Calibri"/>
          <w:sz w:val="22"/>
          <w:szCs w:val="22"/>
        </w:rPr>
        <w:t>ЛОТ № 1</w:t>
      </w:r>
      <w:r w:rsidRPr="004807B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Жилой дом </w:t>
      </w:r>
      <w:r w:rsidRPr="005D2365">
        <w:rPr>
          <w:sz w:val="22"/>
          <w:szCs w:val="22"/>
        </w:rPr>
        <w:t xml:space="preserve">общей площадью </w:t>
      </w:r>
      <w:r>
        <w:rPr>
          <w:sz w:val="22"/>
          <w:szCs w:val="22"/>
        </w:rPr>
        <w:t>121,4</w:t>
      </w:r>
      <w:r w:rsidRPr="005D2365">
        <w:rPr>
          <w:sz w:val="22"/>
          <w:szCs w:val="22"/>
        </w:rPr>
        <w:t xml:space="preserve"> кв.м</w:t>
      </w:r>
      <w:r>
        <w:rPr>
          <w:sz w:val="22"/>
          <w:szCs w:val="22"/>
        </w:rPr>
        <w:t>.</w:t>
      </w:r>
      <w:r w:rsidRPr="005D2365">
        <w:rPr>
          <w:sz w:val="22"/>
          <w:szCs w:val="22"/>
        </w:rPr>
        <w:t>, кадастровый номер 19:10:0</w:t>
      </w:r>
      <w:r>
        <w:rPr>
          <w:sz w:val="22"/>
          <w:szCs w:val="22"/>
        </w:rPr>
        <w:t>60127:20, расположенный на земельном участке</w:t>
      </w:r>
      <w:r w:rsidRPr="005D2365">
        <w:rPr>
          <w:sz w:val="22"/>
          <w:szCs w:val="22"/>
        </w:rPr>
        <w:t xml:space="preserve"> общей площадью 2</w:t>
      </w:r>
      <w:r>
        <w:rPr>
          <w:sz w:val="22"/>
          <w:szCs w:val="22"/>
        </w:rPr>
        <w:t>500</w:t>
      </w:r>
      <w:r w:rsidRPr="005D2365">
        <w:rPr>
          <w:sz w:val="22"/>
          <w:szCs w:val="22"/>
        </w:rPr>
        <w:t xml:space="preserve"> кв</w:t>
      </w:r>
      <w:proofErr w:type="gramStart"/>
      <w:r w:rsidRPr="005D2365">
        <w:rPr>
          <w:sz w:val="22"/>
          <w:szCs w:val="22"/>
        </w:rPr>
        <w:t>.м</w:t>
      </w:r>
      <w:proofErr w:type="gramEnd"/>
      <w:r w:rsidRPr="005D2365">
        <w:rPr>
          <w:sz w:val="22"/>
          <w:szCs w:val="22"/>
        </w:rPr>
        <w:t>, кадастровый номер 19:10:0601</w:t>
      </w:r>
      <w:r>
        <w:rPr>
          <w:sz w:val="22"/>
          <w:szCs w:val="22"/>
        </w:rPr>
        <w:t>01:72</w:t>
      </w:r>
      <w:r w:rsidRPr="005D2365">
        <w:rPr>
          <w:sz w:val="22"/>
          <w:szCs w:val="22"/>
        </w:rPr>
        <w:t xml:space="preserve">, разрешенное использование: </w:t>
      </w:r>
      <w:r>
        <w:rPr>
          <w:sz w:val="22"/>
          <w:szCs w:val="22"/>
        </w:rPr>
        <w:t>под строительство</w:t>
      </w:r>
      <w:r w:rsidRPr="005D2365">
        <w:rPr>
          <w:sz w:val="22"/>
          <w:szCs w:val="22"/>
        </w:rPr>
        <w:t xml:space="preserve"> жилого дома, </w:t>
      </w:r>
      <w:r>
        <w:rPr>
          <w:sz w:val="22"/>
          <w:szCs w:val="22"/>
        </w:rPr>
        <w:t xml:space="preserve">находящийся </w:t>
      </w:r>
      <w:r w:rsidRPr="005D2365">
        <w:rPr>
          <w:sz w:val="22"/>
          <w:szCs w:val="22"/>
        </w:rPr>
        <w:t xml:space="preserve">по адресу: Республика Хакасия, </w:t>
      </w:r>
      <w:proofErr w:type="spellStart"/>
      <w:r w:rsidRPr="005D2365">
        <w:rPr>
          <w:sz w:val="22"/>
          <w:szCs w:val="22"/>
        </w:rPr>
        <w:t>Усть-Абаканский</w:t>
      </w:r>
      <w:proofErr w:type="spellEnd"/>
      <w:r w:rsidRPr="005D2365">
        <w:rPr>
          <w:sz w:val="22"/>
          <w:szCs w:val="22"/>
        </w:rPr>
        <w:t xml:space="preserve"> район, </w:t>
      </w:r>
      <w:proofErr w:type="spellStart"/>
      <w:r w:rsidRPr="005D2365">
        <w:rPr>
          <w:sz w:val="22"/>
          <w:szCs w:val="22"/>
        </w:rPr>
        <w:t>аал</w:t>
      </w:r>
      <w:proofErr w:type="spellEnd"/>
      <w:r w:rsidRPr="005D2365">
        <w:rPr>
          <w:sz w:val="22"/>
          <w:szCs w:val="22"/>
        </w:rPr>
        <w:t xml:space="preserve"> Райков, ул. </w:t>
      </w:r>
      <w:r>
        <w:rPr>
          <w:sz w:val="22"/>
          <w:szCs w:val="22"/>
        </w:rPr>
        <w:t>Новая</w:t>
      </w:r>
      <w:r w:rsidRPr="005D2365">
        <w:rPr>
          <w:sz w:val="22"/>
          <w:szCs w:val="22"/>
        </w:rPr>
        <w:t>, 1</w:t>
      </w:r>
      <w:r>
        <w:rPr>
          <w:sz w:val="22"/>
          <w:szCs w:val="22"/>
        </w:rPr>
        <w:t xml:space="preserve">4А,  </w:t>
      </w:r>
      <w:r w:rsidRPr="005033B3">
        <w:rPr>
          <w:sz w:val="22"/>
          <w:szCs w:val="22"/>
        </w:rPr>
        <w:t xml:space="preserve">с инженерными системами и оборудованием в составе: </w:t>
      </w:r>
      <w:r>
        <w:rPr>
          <w:sz w:val="22"/>
          <w:szCs w:val="22"/>
        </w:rPr>
        <w:t xml:space="preserve">отопительная печь; ворота, заборы; системы электроснабжения и освещения; система учета электроэнергии (прибор учета типа СА4-514 № 005330), </w:t>
      </w:r>
      <w:r w:rsidRPr="004807B2">
        <w:rPr>
          <w:sz w:val="22"/>
          <w:szCs w:val="22"/>
        </w:rPr>
        <w:t xml:space="preserve">начальная цена – </w:t>
      </w:r>
      <w:r>
        <w:rPr>
          <w:sz w:val="22"/>
          <w:szCs w:val="22"/>
        </w:rPr>
        <w:t>774 000</w:t>
      </w:r>
      <w:r w:rsidRPr="004807B2">
        <w:rPr>
          <w:sz w:val="22"/>
          <w:szCs w:val="22"/>
        </w:rPr>
        <w:t xml:space="preserve"> руб.</w:t>
      </w:r>
    </w:p>
    <w:p w:rsidR="00B06040" w:rsidRPr="009F4156" w:rsidRDefault="00B06040" w:rsidP="00B06040">
      <w:pPr>
        <w:pStyle w:val="11"/>
        <w:spacing w:line="240" w:lineRule="auto"/>
        <w:ind w:firstLine="709"/>
        <w:rPr>
          <w:rFonts w:eastAsia="Calibri" w:cs="Times New Roman"/>
          <w:sz w:val="22"/>
          <w:szCs w:val="22"/>
        </w:rPr>
      </w:pPr>
      <w:r>
        <w:rPr>
          <w:rFonts w:eastAsia="Calibri" w:cs="Times New Roman"/>
          <w:sz w:val="22"/>
          <w:szCs w:val="22"/>
        </w:rPr>
        <w:t>Размер задатка 1</w:t>
      </w:r>
      <w:r w:rsidRPr="009F4156">
        <w:rPr>
          <w:rFonts w:eastAsia="Calibri" w:cs="Times New Roman"/>
          <w:sz w:val="22"/>
          <w:szCs w:val="22"/>
        </w:rPr>
        <w:t>0% от цены продажи лота, действующей в период подачи заявок.</w:t>
      </w:r>
    </w:p>
    <w:p w:rsidR="00301F3C" w:rsidRPr="004807B2" w:rsidRDefault="00301F3C" w:rsidP="00301F3C">
      <w:pPr>
        <w:pStyle w:val="11"/>
        <w:spacing w:line="240" w:lineRule="auto"/>
        <w:ind w:firstLine="709"/>
        <w:rPr>
          <w:rFonts w:eastAsia="Calibri" w:cs="Times New Roman"/>
          <w:sz w:val="22"/>
          <w:szCs w:val="22"/>
        </w:rPr>
      </w:pPr>
      <w:r w:rsidRPr="004807B2">
        <w:rPr>
          <w:rFonts w:eastAsia="Calibri" w:cs="Times New Roman"/>
          <w:sz w:val="22"/>
          <w:szCs w:val="22"/>
        </w:rPr>
        <w:t xml:space="preserve">Ознакомление с имуществом осуществляется по согласованию с организатором торгов по месту нахождения </w:t>
      </w:r>
      <w:r w:rsidR="007E064F" w:rsidRPr="004807B2">
        <w:rPr>
          <w:rFonts w:eastAsia="Calibri" w:cs="Times New Roman"/>
          <w:sz w:val="22"/>
          <w:szCs w:val="22"/>
        </w:rPr>
        <w:t>имущества должника посред</w:t>
      </w:r>
      <w:r w:rsidRPr="004807B2">
        <w:rPr>
          <w:rFonts w:eastAsia="Calibri" w:cs="Times New Roman"/>
          <w:sz w:val="22"/>
          <w:szCs w:val="22"/>
        </w:rPr>
        <w:t xml:space="preserve">ством направления заявления по адресу приема </w:t>
      </w:r>
      <w:r w:rsidR="00576075" w:rsidRPr="004807B2">
        <w:rPr>
          <w:rFonts w:eastAsia="Calibri" w:cs="Times New Roman"/>
          <w:sz w:val="22"/>
          <w:szCs w:val="22"/>
        </w:rPr>
        <w:t xml:space="preserve">заявок </w:t>
      </w:r>
      <w:r w:rsidRPr="004807B2">
        <w:rPr>
          <w:rFonts w:eastAsia="Calibri" w:cs="Times New Roman"/>
          <w:sz w:val="22"/>
          <w:szCs w:val="22"/>
        </w:rPr>
        <w:t>организатора торгов.</w:t>
      </w:r>
    </w:p>
    <w:p w:rsidR="00B06040" w:rsidRPr="009F4156" w:rsidRDefault="00B06040" w:rsidP="00B06040">
      <w:pPr>
        <w:pStyle w:val="b-article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2"/>
          <w:szCs w:val="22"/>
        </w:rPr>
      </w:pPr>
      <w:r w:rsidRPr="009F4156">
        <w:rPr>
          <w:sz w:val="22"/>
          <w:szCs w:val="22"/>
        </w:rPr>
        <w:t>Период, по истечении которого последовательно сни</w:t>
      </w:r>
      <w:r w:rsidR="00824238">
        <w:rPr>
          <w:sz w:val="22"/>
          <w:szCs w:val="22"/>
        </w:rPr>
        <w:t>жается цена предложения, равен 7</w:t>
      </w:r>
      <w:r w:rsidRPr="009F4156">
        <w:rPr>
          <w:sz w:val="22"/>
          <w:szCs w:val="22"/>
        </w:rPr>
        <w:t xml:space="preserve"> </w:t>
      </w:r>
      <w:r>
        <w:rPr>
          <w:sz w:val="22"/>
          <w:szCs w:val="22"/>
        </w:rPr>
        <w:t>календарным</w:t>
      </w:r>
      <w:r w:rsidRPr="009F4156">
        <w:rPr>
          <w:sz w:val="22"/>
          <w:szCs w:val="22"/>
        </w:rPr>
        <w:t xml:space="preserve"> дням, величина снижения цены предложе</w:t>
      </w:r>
      <w:r w:rsidR="00824238">
        <w:rPr>
          <w:sz w:val="22"/>
          <w:szCs w:val="22"/>
        </w:rPr>
        <w:t>ния устанавливается в размере 5 % каждые 7</w:t>
      </w:r>
      <w:r w:rsidRPr="009F4156">
        <w:rPr>
          <w:sz w:val="22"/>
          <w:szCs w:val="22"/>
        </w:rPr>
        <w:t xml:space="preserve"> </w:t>
      </w:r>
      <w:r>
        <w:rPr>
          <w:sz w:val="22"/>
          <w:szCs w:val="22"/>
        </w:rPr>
        <w:t>календарных</w:t>
      </w:r>
      <w:r w:rsidRPr="009F4156">
        <w:rPr>
          <w:sz w:val="22"/>
          <w:szCs w:val="22"/>
        </w:rPr>
        <w:t xml:space="preserve"> дней.</w:t>
      </w:r>
    </w:p>
    <w:p w:rsidR="00B06040" w:rsidRPr="009F4156" w:rsidRDefault="00B06040" w:rsidP="00B06040">
      <w:pPr>
        <w:pStyle w:val="b-article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2"/>
          <w:szCs w:val="22"/>
        </w:rPr>
      </w:pPr>
      <w:r w:rsidRPr="009F4156">
        <w:rPr>
          <w:sz w:val="22"/>
          <w:szCs w:val="22"/>
        </w:rPr>
        <w:t>Снижение цены продажи имущества осуществляется до цены от</w:t>
      </w:r>
      <w:r>
        <w:rPr>
          <w:sz w:val="22"/>
          <w:szCs w:val="22"/>
        </w:rPr>
        <w:t xml:space="preserve">сечения, составляющей не менее </w:t>
      </w:r>
      <w:r w:rsidR="00824238">
        <w:rPr>
          <w:sz w:val="22"/>
          <w:szCs w:val="22"/>
        </w:rPr>
        <w:t>5</w:t>
      </w:r>
      <w:r w:rsidRPr="009F4156">
        <w:rPr>
          <w:sz w:val="22"/>
          <w:szCs w:val="22"/>
        </w:rPr>
        <w:t>0% от начальной цены продажи имущества должника посредством публичного предложения.</w:t>
      </w:r>
    </w:p>
    <w:p w:rsidR="00B06040" w:rsidRPr="009F4156" w:rsidRDefault="00B06040" w:rsidP="00B06040">
      <w:pPr>
        <w:pStyle w:val="11"/>
        <w:spacing w:line="240" w:lineRule="auto"/>
        <w:ind w:firstLine="709"/>
        <w:rPr>
          <w:rFonts w:eastAsia="Calibri" w:cs="Times New Roman"/>
          <w:sz w:val="22"/>
          <w:szCs w:val="22"/>
        </w:rPr>
      </w:pPr>
      <w:r w:rsidRPr="009F4156">
        <w:rPr>
          <w:rFonts w:eastAsia="Calibri" w:cs="Times New Roman"/>
          <w:sz w:val="22"/>
          <w:szCs w:val="22"/>
        </w:rPr>
        <w:t>Заявка на участие в торгах и прилагаемые к ней документы подаются в форме электронных документов, подписанных электронной цифрово</w:t>
      </w:r>
      <w:r w:rsidR="00824238">
        <w:rPr>
          <w:rFonts w:eastAsia="Calibri" w:cs="Times New Roman"/>
          <w:sz w:val="22"/>
          <w:szCs w:val="22"/>
        </w:rPr>
        <w:t>й подписью заявителя, с 00:00 12</w:t>
      </w:r>
      <w:r w:rsidRPr="009F4156">
        <w:rPr>
          <w:rFonts w:eastAsia="Calibri" w:cs="Times New Roman"/>
          <w:sz w:val="22"/>
          <w:szCs w:val="22"/>
        </w:rPr>
        <w:t>.</w:t>
      </w:r>
      <w:r w:rsidR="00824238">
        <w:rPr>
          <w:rFonts w:eastAsia="Calibri" w:cs="Times New Roman"/>
          <w:sz w:val="22"/>
          <w:szCs w:val="22"/>
        </w:rPr>
        <w:t>1</w:t>
      </w:r>
      <w:r w:rsidRPr="009F4156">
        <w:rPr>
          <w:rFonts w:eastAsia="Calibri" w:cs="Times New Roman"/>
          <w:sz w:val="22"/>
          <w:szCs w:val="22"/>
        </w:rPr>
        <w:t>0</w:t>
      </w:r>
      <w:r>
        <w:rPr>
          <w:rFonts w:eastAsia="Calibri" w:cs="Times New Roman"/>
          <w:sz w:val="22"/>
          <w:szCs w:val="22"/>
        </w:rPr>
        <w:t>.2020</w:t>
      </w:r>
      <w:r w:rsidRPr="009F4156">
        <w:rPr>
          <w:rFonts w:eastAsia="Calibri" w:cs="Times New Roman"/>
          <w:sz w:val="22"/>
          <w:szCs w:val="22"/>
        </w:rPr>
        <w:t xml:space="preserve"> на сайте: http://www.nistp.ru.</w:t>
      </w:r>
    </w:p>
    <w:p w:rsidR="00B06040" w:rsidRPr="009F4156" w:rsidRDefault="00B06040" w:rsidP="00B06040">
      <w:pPr>
        <w:pStyle w:val="11"/>
        <w:spacing w:line="240" w:lineRule="auto"/>
        <w:ind w:firstLine="709"/>
        <w:rPr>
          <w:rFonts w:eastAsia="Calibri" w:cs="Times New Roman"/>
          <w:sz w:val="22"/>
          <w:szCs w:val="22"/>
        </w:rPr>
      </w:pPr>
      <w:r w:rsidRPr="009F4156">
        <w:rPr>
          <w:rFonts w:eastAsia="Calibri" w:cs="Times New Roman"/>
          <w:sz w:val="22"/>
          <w:szCs w:val="22"/>
        </w:rPr>
        <w:t>К участию в торгах допускаются юридические и физические лица, своевременно подавшие заявку и представившие надлежащим образом оформленные документы в соответствии с перечнем, приведенным в сообщении о проведении торгов</w:t>
      </w:r>
      <w:r w:rsidR="00683762">
        <w:rPr>
          <w:rFonts w:eastAsia="Calibri" w:cs="Times New Roman"/>
          <w:sz w:val="22"/>
          <w:szCs w:val="22"/>
        </w:rPr>
        <w:t xml:space="preserve"> на ЭП</w:t>
      </w:r>
      <w:r w:rsidRPr="009F4156">
        <w:rPr>
          <w:rFonts w:eastAsia="Calibri" w:cs="Times New Roman"/>
          <w:sz w:val="22"/>
          <w:szCs w:val="22"/>
        </w:rPr>
        <w:t>, задатки которых поступили на счет должника в установленный срок. Заявка на участие в торгах оформляется в электронной форме на русском языке и должна содержать: наименование, организационно-правовую форму, место нахождения, почтовый адрес заявителя (для юридического лица); фамилию, имя, отчество, паспортные данные, сведения о месте жительства заявителя (для физического лица); номер контактного телефона, адрес электронной почты заявителя, сведения о наличии или об отсутствии заинтересованности заявителя по отношению к должнику, кредиторам, управляющему и о характере этой заинтересованности, сведения об участии в капитале заявителя управляющего, а также саморегулируемой организации арбитражных управляющих, членом или руководителем которой является управляющий.</w:t>
      </w:r>
    </w:p>
    <w:p w:rsidR="00824238" w:rsidRPr="004807B2" w:rsidRDefault="00824238" w:rsidP="00824238">
      <w:pPr>
        <w:ind w:firstLine="709"/>
        <w:jc w:val="both"/>
        <w:rPr>
          <w:bCs/>
          <w:sz w:val="22"/>
          <w:szCs w:val="22"/>
          <w:shd w:val="clear" w:color="auto" w:fill="FFFFFF"/>
        </w:rPr>
      </w:pPr>
      <w:r w:rsidRPr="00A91654">
        <w:rPr>
          <w:sz w:val="22"/>
          <w:szCs w:val="22"/>
        </w:rPr>
        <w:t xml:space="preserve">Задаток вносится в течение срока представления заявок. Реквизиты для внесения задатка: получатель платежа: </w:t>
      </w:r>
      <w:r>
        <w:rPr>
          <w:color w:val="auto"/>
          <w:sz w:val="22"/>
          <w:szCs w:val="22"/>
        </w:rPr>
        <w:t>Сараев Петр</w:t>
      </w:r>
      <w:r w:rsidRPr="000D1B6F">
        <w:rPr>
          <w:color w:val="auto"/>
          <w:sz w:val="22"/>
          <w:szCs w:val="22"/>
        </w:rPr>
        <w:t xml:space="preserve"> Николаевич, ИНН </w:t>
      </w:r>
      <w:r>
        <w:rPr>
          <w:rFonts w:eastAsia="Calibri"/>
          <w:sz w:val="22"/>
          <w:szCs w:val="22"/>
          <w:shd w:val="clear" w:color="auto" w:fill="FFFFFF"/>
        </w:rPr>
        <w:t>191000081587</w:t>
      </w:r>
      <w:r w:rsidRPr="000D1B6F">
        <w:rPr>
          <w:color w:val="auto"/>
          <w:sz w:val="22"/>
          <w:szCs w:val="22"/>
        </w:rPr>
        <w:t xml:space="preserve">, расчетный счет </w:t>
      </w:r>
      <w:r w:rsidRPr="000D1B6F">
        <w:rPr>
          <w:color w:val="auto"/>
          <w:sz w:val="22"/>
          <w:szCs w:val="22"/>
          <w:bdr w:val="none" w:sz="0" w:space="0" w:color="auto" w:frame="1"/>
        </w:rPr>
        <w:t>40817810</w:t>
      </w:r>
      <w:r>
        <w:rPr>
          <w:color w:val="auto"/>
          <w:sz w:val="22"/>
          <w:szCs w:val="22"/>
          <w:bdr w:val="none" w:sz="0" w:space="0" w:color="auto" w:frame="1"/>
        </w:rPr>
        <w:t>649630030949</w:t>
      </w:r>
      <w:r w:rsidRPr="000D1B6F">
        <w:rPr>
          <w:color w:val="auto"/>
          <w:sz w:val="22"/>
          <w:szCs w:val="22"/>
        </w:rPr>
        <w:t xml:space="preserve"> в Красноярском РФ АО «</w:t>
      </w:r>
      <w:proofErr w:type="spellStart"/>
      <w:r w:rsidRPr="000D1B6F">
        <w:rPr>
          <w:color w:val="auto"/>
          <w:sz w:val="22"/>
          <w:szCs w:val="22"/>
        </w:rPr>
        <w:t>Россельхозбанк</w:t>
      </w:r>
      <w:proofErr w:type="spellEnd"/>
      <w:r w:rsidRPr="000D1B6F">
        <w:rPr>
          <w:color w:val="auto"/>
          <w:sz w:val="22"/>
          <w:szCs w:val="22"/>
        </w:rPr>
        <w:t xml:space="preserve">» ИНН 7725114488, </w:t>
      </w:r>
      <w:proofErr w:type="gramStart"/>
      <w:r w:rsidRPr="000D1B6F">
        <w:rPr>
          <w:color w:val="auto"/>
          <w:sz w:val="22"/>
          <w:szCs w:val="22"/>
        </w:rPr>
        <w:t>к</w:t>
      </w:r>
      <w:proofErr w:type="gramEnd"/>
      <w:r w:rsidRPr="000D1B6F">
        <w:rPr>
          <w:color w:val="auto"/>
          <w:sz w:val="22"/>
          <w:szCs w:val="22"/>
        </w:rPr>
        <w:t xml:space="preserve">/с </w:t>
      </w:r>
      <w:r w:rsidRPr="000D1B6F">
        <w:rPr>
          <w:bCs/>
          <w:color w:val="auto"/>
          <w:sz w:val="22"/>
          <w:szCs w:val="22"/>
          <w:shd w:val="clear" w:color="auto" w:fill="FFFFFF"/>
        </w:rPr>
        <w:t>30101810300000000923</w:t>
      </w:r>
      <w:r w:rsidRPr="000D1B6F">
        <w:rPr>
          <w:color w:val="auto"/>
          <w:sz w:val="22"/>
          <w:szCs w:val="22"/>
        </w:rPr>
        <w:t>, БИК</w:t>
      </w:r>
      <w:r w:rsidRPr="000D1B6F">
        <w:rPr>
          <w:color w:val="auto"/>
          <w:sz w:val="22"/>
          <w:szCs w:val="22"/>
          <w:shd w:val="clear" w:color="auto" w:fill="F6F6F6"/>
        </w:rPr>
        <w:t xml:space="preserve"> </w:t>
      </w:r>
      <w:r w:rsidRPr="000D1B6F">
        <w:rPr>
          <w:bCs/>
          <w:color w:val="auto"/>
          <w:sz w:val="22"/>
          <w:szCs w:val="22"/>
          <w:shd w:val="clear" w:color="auto" w:fill="FFFFFF"/>
        </w:rPr>
        <w:t>040407923</w:t>
      </w:r>
      <w:r w:rsidRPr="00A91654">
        <w:rPr>
          <w:bCs/>
          <w:sz w:val="22"/>
          <w:szCs w:val="22"/>
          <w:shd w:val="clear" w:color="auto" w:fill="FFFFFF"/>
        </w:rPr>
        <w:t>.</w:t>
      </w:r>
    </w:p>
    <w:p w:rsidR="00301F3C" w:rsidRPr="004807B2" w:rsidRDefault="00301F3C" w:rsidP="00301F3C">
      <w:pPr>
        <w:pStyle w:val="11"/>
        <w:spacing w:line="240" w:lineRule="auto"/>
        <w:ind w:firstLine="709"/>
        <w:rPr>
          <w:rFonts w:eastAsia="Calibri" w:cs="Times New Roman"/>
          <w:sz w:val="22"/>
          <w:szCs w:val="22"/>
        </w:rPr>
      </w:pPr>
      <w:r w:rsidRPr="004807B2">
        <w:rPr>
          <w:rFonts w:eastAsia="Calibri" w:cs="Times New Roman"/>
          <w:sz w:val="22"/>
          <w:szCs w:val="22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:rsidR="00301F3C" w:rsidRPr="004807B2" w:rsidRDefault="00301F3C" w:rsidP="00301F3C">
      <w:pPr>
        <w:pStyle w:val="11"/>
        <w:spacing w:line="240" w:lineRule="auto"/>
        <w:ind w:firstLine="709"/>
        <w:rPr>
          <w:rFonts w:eastAsia="Calibri" w:cs="Times New Roman"/>
          <w:sz w:val="22"/>
          <w:szCs w:val="22"/>
        </w:rPr>
      </w:pPr>
      <w:r w:rsidRPr="004807B2">
        <w:rPr>
          <w:rFonts w:eastAsia="Calibri" w:cs="Times New Roman"/>
          <w:sz w:val="22"/>
          <w:szCs w:val="22"/>
        </w:rPr>
        <w:t>Организатор торгов уведомляет всех заявителей о результатах рассмотрения представленных заявок на участие в торгах и признании или непризнании их участниками торгов.</w:t>
      </w:r>
    </w:p>
    <w:p w:rsidR="00B06040" w:rsidRPr="009F4156" w:rsidRDefault="00B06040" w:rsidP="00B06040">
      <w:pPr>
        <w:pStyle w:val="b-article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2"/>
          <w:szCs w:val="22"/>
        </w:rPr>
      </w:pPr>
      <w:proofErr w:type="gramStart"/>
      <w:r w:rsidRPr="009F4156">
        <w:rPr>
          <w:sz w:val="22"/>
          <w:szCs w:val="22"/>
        </w:rPr>
        <w:t xml:space="preserve">Победителем торгов по продаже имущества должника посредством публичного предложения признается участник торгов, предложивший максимальную цену за это имущество,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</w:t>
      </w:r>
      <w:r w:rsidRPr="009F4156">
        <w:rPr>
          <w:sz w:val="22"/>
          <w:szCs w:val="22"/>
        </w:rPr>
        <w:lastRenderedPageBreak/>
        <w:t>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</w:t>
      </w:r>
      <w:proofErr w:type="gramEnd"/>
      <w:r w:rsidRPr="009F4156">
        <w:rPr>
          <w:sz w:val="22"/>
          <w:szCs w:val="22"/>
        </w:rPr>
        <w:t xml:space="preserve">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</w:r>
    </w:p>
    <w:p w:rsidR="00B06040" w:rsidRDefault="00B06040" w:rsidP="00B06040">
      <w:pPr>
        <w:ind w:firstLine="709"/>
        <w:jc w:val="both"/>
        <w:rPr>
          <w:sz w:val="22"/>
          <w:szCs w:val="22"/>
        </w:rPr>
      </w:pPr>
      <w:proofErr w:type="gramStart"/>
      <w:r w:rsidRPr="009F4156">
        <w:rPr>
          <w:sz w:val="22"/>
          <w:szCs w:val="22"/>
        </w:rPr>
        <w:t>С даты определения</w:t>
      </w:r>
      <w:proofErr w:type="gramEnd"/>
      <w:r w:rsidRPr="009F4156">
        <w:rPr>
          <w:sz w:val="22"/>
          <w:szCs w:val="22"/>
        </w:rPr>
        <w:t xml:space="preserve"> победителя торгов по продаже имущества должника посредством публичного предложения прием заявок прекращается.</w:t>
      </w:r>
    </w:p>
    <w:p w:rsidR="009C0092" w:rsidRPr="004807B2" w:rsidRDefault="00301F3C" w:rsidP="00576075">
      <w:pPr>
        <w:ind w:firstLine="709"/>
        <w:jc w:val="both"/>
        <w:rPr>
          <w:sz w:val="22"/>
          <w:szCs w:val="22"/>
        </w:rPr>
      </w:pPr>
      <w:r w:rsidRPr="004807B2">
        <w:rPr>
          <w:sz w:val="22"/>
          <w:szCs w:val="22"/>
        </w:rPr>
        <w:t xml:space="preserve">Договор </w:t>
      </w:r>
      <w:r w:rsidR="00A3445B" w:rsidRPr="004807B2">
        <w:rPr>
          <w:sz w:val="22"/>
          <w:szCs w:val="22"/>
        </w:rPr>
        <w:t>купли-продажи</w:t>
      </w:r>
      <w:r w:rsidRPr="004807B2">
        <w:rPr>
          <w:sz w:val="22"/>
          <w:szCs w:val="22"/>
        </w:rPr>
        <w:t xml:space="preserve"> заключается в течение 5 рабочих дней </w:t>
      </w:r>
      <w:proofErr w:type="gramStart"/>
      <w:r w:rsidRPr="004807B2">
        <w:rPr>
          <w:sz w:val="22"/>
          <w:szCs w:val="22"/>
        </w:rPr>
        <w:t>с даты получения</w:t>
      </w:r>
      <w:proofErr w:type="gramEnd"/>
      <w:r w:rsidRPr="004807B2">
        <w:rPr>
          <w:sz w:val="22"/>
          <w:szCs w:val="22"/>
        </w:rPr>
        <w:t xml:space="preserve"> победителем торгов предложения заключить договор</w:t>
      </w:r>
      <w:r w:rsidR="00A3445B" w:rsidRPr="004807B2">
        <w:rPr>
          <w:sz w:val="22"/>
          <w:szCs w:val="22"/>
        </w:rPr>
        <w:t xml:space="preserve"> купли-продажи</w:t>
      </w:r>
      <w:r w:rsidRPr="004807B2">
        <w:rPr>
          <w:sz w:val="22"/>
          <w:szCs w:val="22"/>
        </w:rPr>
        <w:t xml:space="preserve"> с приложением проекта договора, полный</w:t>
      </w:r>
      <w:r w:rsidR="00A3445B" w:rsidRPr="004807B2">
        <w:rPr>
          <w:sz w:val="22"/>
          <w:szCs w:val="22"/>
        </w:rPr>
        <w:t xml:space="preserve"> расчет по договору не позднее 3</w:t>
      </w:r>
      <w:r w:rsidRPr="004807B2">
        <w:rPr>
          <w:sz w:val="22"/>
          <w:szCs w:val="22"/>
        </w:rPr>
        <w:t xml:space="preserve">0 </w:t>
      </w:r>
      <w:r w:rsidR="0093771B">
        <w:rPr>
          <w:sz w:val="22"/>
          <w:szCs w:val="22"/>
        </w:rPr>
        <w:t>календарных</w:t>
      </w:r>
      <w:r w:rsidR="004807B2">
        <w:rPr>
          <w:sz w:val="22"/>
          <w:szCs w:val="22"/>
        </w:rPr>
        <w:t xml:space="preserve"> </w:t>
      </w:r>
      <w:r w:rsidRPr="004807B2">
        <w:rPr>
          <w:sz w:val="22"/>
          <w:szCs w:val="22"/>
        </w:rPr>
        <w:t>дней с даты его подписания по следующим реквизитам</w:t>
      </w:r>
      <w:r w:rsidR="00A3445B" w:rsidRPr="004807B2">
        <w:rPr>
          <w:sz w:val="22"/>
          <w:szCs w:val="22"/>
        </w:rPr>
        <w:t xml:space="preserve">: получатель платежа: </w:t>
      </w:r>
      <w:r w:rsidR="00824238" w:rsidRPr="004807B2">
        <w:rPr>
          <w:sz w:val="22"/>
          <w:szCs w:val="22"/>
        </w:rPr>
        <w:t xml:space="preserve">получатель платежа: </w:t>
      </w:r>
      <w:r w:rsidR="00824238">
        <w:rPr>
          <w:color w:val="auto"/>
          <w:sz w:val="22"/>
          <w:szCs w:val="22"/>
        </w:rPr>
        <w:t>Сараев Петр</w:t>
      </w:r>
      <w:r w:rsidR="00824238" w:rsidRPr="000D1B6F">
        <w:rPr>
          <w:color w:val="auto"/>
          <w:sz w:val="22"/>
          <w:szCs w:val="22"/>
        </w:rPr>
        <w:t xml:space="preserve"> Николаевич, ИНН </w:t>
      </w:r>
      <w:r w:rsidR="00824238">
        <w:rPr>
          <w:rFonts w:eastAsia="Calibri"/>
          <w:sz w:val="22"/>
          <w:szCs w:val="22"/>
          <w:shd w:val="clear" w:color="auto" w:fill="FFFFFF"/>
        </w:rPr>
        <w:t>191000081587</w:t>
      </w:r>
      <w:r w:rsidR="00824238" w:rsidRPr="000D1B6F">
        <w:rPr>
          <w:color w:val="auto"/>
          <w:sz w:val="22"/>
          <w:szCs w:val="22"/>
        </w:rPr>
        <w:t xml:space="preserve">, расчетный счет </w:t>
      </w:r>
      <w:r w:rsidR="00824238" w:rsidRPr="000D1B6F">
        <w:rPr>
          <w:color w:val="auto"/>
          <w:sz w:val="22"/>
          <w:szCs w:val="22"/>
          <w:bdr w:val="none" w:sz="0" w:space="0" w:color="auto" w:frame="1"/>
        </w:rPr>
        <w:t>40817810</w:t>
      </w:r>
      <w:r w:rsidR="00824238">
        <w:rPr>
          <w:color w:val="auto"/>
          <w:sz w:val="22"/>
          <w:szCs w:val="22"/>
          <w:bdr w:val="none" w:sz="0" w:space="0" w:color="auto" w:frame="1"/>
        </w:rPr>
        <w:t>649630030949</w:t>
      </w:r>
      <w:r w:rsidR="00824238" w:rsidRPr="000D1B6F">
        <w:rPr>
          <w:color w:val="auto"/>
          <w:sz w:val="22"/>
          <w:szCs w:val="22"/>
        </w:rPr>
        <w:t xml:space="preserve"> в Красноярском РФ АО «</w:t>
      </w:r>
      <w:proofErr w:type="spellStart"/>
      <w:r w:rsidR="00824238" w:rsidRPr="000D1B6F">
        <w:rPr>
          <w:color w:val="auto"/>
          <w:sz w:val="22"/>
          <w:szCs w:val="22"/>
        </w:rPr>
        <w:t>Россельхозбанк</w:t>
      </w:r>
      <w:proofErr w:type="spellEnd"/>
      <w:r w:rsidR="00824238" w:rsidRPr="000D1B6F">
        <w:rPr>
          <w:color w:val="auto"/>
          <w:sz w:val="22"/>
          <w:szCs w:val="22"/>
        </w:rPr>
        <w:t xml:space="preserve">» ИНН 7725114488, </w:t>
      </w:r>
      <w:proofErr w:type="gramStart"/>
      <w:r w:rsidR="00824238" w:rsidRPr="000D1B6F">
        <w:rPr>
          <w:color w:val="auto"/>
          <w:sz w:val="22"/>
          <w:szCs w:val="22"/>
        </w:rPr>
        <w:t>к</w:t>
      </w:r>
      <w:proofErr w:type="gramEnd"/>
      <w:r w:rsidR="00824238" w:rsidRPr="000D1B6F">
        <w:rPr>
          <w:color w:val="auto"/>
          <w:sz w:val="22"/>
          <w:szCs w:val="22"/>
        </w:rPr>
        <w:t xml:space="preserve">/с </w:t>
      </w:r>
      <w:r w:rsidR="00824238" w:rsidRPr="000D1B6F">
        <w:rPr>
          <w:bCs/>
          <w:color w:val="auto"/>
          <w:sz w:val="22"/>
          <w:szCs w:val="22"/>
          <w:shd w:val="clear" w:color="auto" w:fill="FFFFFF"/>
        </w:rPr>
        <w:t>30101810300000000923</w:t>
      </w:r>
      <w:r w:rsidR="00824238" w:rsidRPr="000D1B6F">
        <w:rPr>
          <w:color w:val="auto"/>
          <w:sz w:val="22"/>
          <w:szCs w:val="22"/>
        </w:rPr>
        <w:t>, БИК</w:t>
      </w:r>
      <w:r w:rsidR="00824238" w:rsidRPr="000D1B6F">
        <w:rPr>
          <w:color w:val="auto"/>
          <w:sz w:val="22"/>
          <w:szCs w:val="22"/>
          <w:shd w:val="clear" w:color="auto" w:fill="F6F6F6"/>
        </w:rPr>
        <w:t xml:space="preserve"> </w:t>
      </w:r>
      <w:r w:rsidR="00824238" w:rsidRPr="000D1B6F">
        <w:rPr>
          <w:bCs/>
          <w:color w:val="auto"/>
          <w:sz w:val="22"/>
          <w:szCs w:val="22"/>
          <w:shd w:val="clear" w:color="auto" w:fill="FFFFFF"/>
        </w:rPr>
        <w:t>040407923</w:t>
      </w:r>
      <w:r w:rsidR="00824238">
        <w:rPr>
          <w:sz w:val="22"/>
          <w:szCs w:val="22"/>
        </w:rPr>
        <w:t xml:space="preserve">. </w:t>
      </w:r>
      <w:r w:rsidRPr="004807B2">
        <w:rPr>
          <w:sz w:val="22"/>
          <w:szCs w:val="22"/>
        </w:rPr>
        <w:t xml:space="preserve">В случае отказа или уклонения победителя торгов от подписания договора организатор торгов вправе предложить заключить договор </w:t>
      </w:r>
      <w:r w:rsidR="00A3445B" w:rsidRPr="004807B2">
        <w:rPr>
          <w:sz w:val="22"/>
          <w:szCs w:val="22"/>
        </w:rPr>
        <w:t>купли-продажи</w:t>
      </w:r>
      <w:r w:rsidRPr="004807B2">
        <w:rPr>
          <w:sz w:val="22"/>
          <w:szCs w:val="22"/>
        </w:rPr>
        <w:t xml:space="preserve"> участнику торгов, которым предложена наиболее высокая цена по сравнению с ценой, предложенной другими участниками торгов, за исключением победителя торгов.</w:t>
      </w:r>
    </w:p>
    <w:sectPr w:rsidR="009C0092" w:rsidRPr="004807B2" w:rsidSect="009C00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7DD1"/>
    <w:rsid w:val="000351BE"/>
    <w:rsid w:val="000D6E2C"/>
    <w:rsid w:val="00195669"/>
    <w:rsid w:val="001B1FF4"/>
    <w:rsid w:val="001E2798"/>
    <w:rsid w:val="00216520"/>
    <w:rsid w:val="00217D62"/>
    <w:rsid w:val="002638EA"/>
    <w:rsid w:val="002E7D34"/>
    <w:rsid w:val="002F3930"/>
    <w:rsid w:val="00301F3C"/>
    <w:rsid w:val="003247C5"/>
    <w:rsid w:val="003614DA"/>
    <w:rsid w:val="00384164"/>
    <w:rsid w:val="003E7831"/>
    <w:rsid w:val="00467DD1"/>
    <w:rsid w:val="00467EEC"/>
    <w:rsid w:val="004749A2"/>
    <w:rsid w:val="004807B2"/>
    <w:rsid w:val="00515163"/>
    <w:rsid w:val="005225AE"/>
    <w:rsid w:val="00536A37"/>
    <w:rsid w:val="0056171E"/>
    <w:rsid w:val="00576075"/>
    <w:rsid w:val="00593DD9"/>
    <w:rsid w:val="005C66FE"/>
    <w:rsid w:val="00610FD7"/>
    <w:rsid w:val="00660A38"/>
    <w:rsid w:val="00663567"/>
    <w:rsid w:val="00683762"/>
    <w:rsid w:val="00686CFA"/>
    <w:rsid w:val="006C5D65"/>
    <w:rsid w:val="00732AAD"/>
    <w:rsid w:val="007535F5"/>
    <w:rsid w:val="007E064F"/>
    <w:rsid w:val="008113E0"/>
    <w:rsid w:val="00824238"/>
    <w:rsid w:val="008568E3"/>
    <w:rsid w:val="0087375C"/>
    <w:rsid w:val="00874EEB"/>
    <w:rsid w:val="008B4732"/>
    <w:rsid w:val="0092124B"/>
    <w:rsid w:val="0093771B"/>
    <w:rsid w:val="009815B0"/>
    <w:rsid w:val="009C0092"/>
    <w:rsid w:val="00A15779"/>
    <w:rsid w:val="00A3445B"/>
    <w:rsid w:val="00A7513F"/>
    <w:rsid w:val="00A867E2"/>
    <w:rsid w:val="00A91654"/>
    <w:rsid w:val="00AE0483"/>
    <w:rsid w:val="00B06040"/>
    <w:rsid w:val="00B06C82"/>
    <w:rsid w:val="00B65194"/>
    <w:rsid w:val="00B84CB2"/>
    <w:rsid w:val="00BF76B4"/>
    <w:rsid w:val="00C90AFD"/>
    <w:rsid w:val="00CF5978"/>
    <w:rsid w:val="00D0468A"/>
    <w:rsid w:val="00D33865"/>
    <w:rsid w:val="00D7734C"/>
    <w:rsid w:val="00D82235"/>
    <w:rsid w:val="00DC47CA"/>
    <w:rsid w:val="00E121DC"/>
    <w:rsid w:val="00E35ECF"/>
    <w:rsid w:val="00E3718B"/>
    <w:rsid w:val="00E37635"/>
    <w:rsid w:val="00E46B23"/>
    <w:rsid w:val="00E50FB9"/>
    <w:rsid w:val="00E52338"/>
    <w:rsid w:val="00EA0E76"/>
    <w:rsid w:val="00EA6F15"/>
    <w:rsid w:val="00FA2D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F3C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67DD1"/>
    <w:pPr>
      <w:spacing w:before="100" w:beforeAutospacing="1" w:after="100" w:afterAutospacing="1"/>
      <w:outlineLvl w:val="0"/>
    </w:pPr>
    <w:rPr>
      <w:b/>
      <w:bCs/>
      <w:color w:val="auto"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67DD1"/>
    <w:pPr>
      <w:spacing w:before="100" w:beforeAutospacing="1" w:after="100" w:afterAutospacing="1"/>
      <w:outlineLvl w:val="1"/>
    </w:pPr>
    <w:rPr>
      <w:b/>
      <w:bCs/>
      <w:color w:val="auto"/>
      <w:sz w:val="36"/>
      <w:szCs w:val="36"/>
    </w:rPr>
  </w:style>
  <w:style w:type="paragraph" w:styleId="3">
    <w:name w:val="heading 3"/>
    <w:basedOn w:val="a"/>
    <w:link w:val="30"/>
    <w:uiPriority w:val="9"/>
    <w:qFormat/>
    <w:rsid w:val="00467DD1"/>
    <w:pPr>
      <w:spacing w:before="100" w:beforeAutospacing="1" w:after="100" w:afterAutospacing="1"/>
      <w:outlineLvl w:val="2"/>
    </w:pPr>
    <w:rPr>
      <w:b/>
      <w:bCs/>
      <w:color w:val="auto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7DD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67DD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67DD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text">
    <w:name w:val="text"/>
    <w:basedOn w:val="a0"/>
    <w:rsid w:val="00467DD1"/>
  </w:style>
  <w:style w:type="paragraph" w:customStyle="1" w:styleId="b-articletext">
    <w:name w:val="b-article__text"/>
    <w:basedOn w:val="a"/>
    <w:rsid w:val="00467DD1"/>
    <w:pPr>
      <w:spacing w:before="100" w:beforeAutospacing="1" w:after="100" w:afterAutospacing="1"/>
    </w:pPr>
    <w:rPr>
      <w:color w:val="auto"/>
    </w:rPr>
  </w:style>
  <w:style w:type="character" w:customStyle="1" w:styleId="apple-converted-space">
    <w:name w:val="apple-converted-space"/>
    <w:basedOn w:val="a0"/>
    <w:rsid w:val="00467DD1"/>
  </w:style>
  <w:style w:type="character" w:styleId="a3">
    <w:name w:val="Hyperlink"/>
    <w:basedOn w:val="a0"/>
    <w:uiPriority w:val="99"/>
    <w:unhideWhenUsed/>
    <w:rsid w:val="00467DD1"/>
    <w:rPr>
      <w:color w:val="0000FF"/>
      <w:u w:val="single"/>
    </w:rPr>
  </w:style>
  <w:style w:type="character" w:customStyle="1" w:styleId="icon">
    <w:name w:val="icon"/>
    <w:basedOn w:val="a0"/>
    <w:rsid w:val="00467DD1"/>
  </w:style>
  <w:style w:type="character" w:customStyle="1" w:styleId="a4">
    <w:name w:val="Основной текст_"/>
    <w:basedOn w:val="a0"/>
    <w:link w:val="11"/>
    <w:uiPriority w:val="99"/>
    <w:locked/>
    <w:rsid w:val="00EA0E76"/>
    <w:rPr>
      <w:rFonts w:ascii="Times New Roman" w:hAnsi="Times New Roman"/>
      <w:spacing w:val="-3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4"/>
    <w:uiPriority w:val="99"/>
    <w:rsid w:val="00EA0E76"/>
    <w:pPr>
      <w:widowControl w:val="0"/>
      <w:shd w:val="clear" w:color="auto" w:fill="FFFFFF"/>
      <w:spacing w:line="274" w:lineRule="exact"/>
      <w:jc w:val="both"/>
    </w:pPr>
    <w:rPr>
      <w:rFonts w:eastAsiaTheme="minorHAnsi" w:cstheme="minorBidi"/>
      <w:color w:val="auto"/>
      <w:spacing w:val="-3"/>
      <w:sz w:val="23"/>
      <w:szCs w:val="23"/>
      <w:lang w:eastAsia="en-US"/>
    </w:rPr>
  </w:style>
  <w:style w:type="paragraph" w:customStyle="1" w:styleId="ConsPlusNormal">
    <w:name w:val="ConsPlusNormal"/>
    <w:rsid w:val="00EA0E7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21">
    <w:name w:val="List 2"/>
    <w:basedOn w:val="a"/>
    <w:uiPriority w:val="99"/>
    <w:rsid w:val="00D7734C"/>
    <w:pPr>
      <w:ind w:left="566" w:hanging="283"/>
    </w:pPr>
    <w:rPr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F3C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67DD1"/>
    <w:pPr>
      <w:spacing w:before="100" w:beforeAutospacing="1" w:after="100" w:afterAutospacing="1"/>
      <w:outlineLvl w:val="0"/>
    </w:pPr>
    <w:rPr>
      <w:b/>
      <w:bCs/>
      <w:color w:val="auto"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67DD1"/>
    <w:pPr>
      <w:spacing w:before="100" w:beforeAutospacing="1" w:after="100" w:afterAutospacing="1"/>
      <w:outlineLvl w:val="1"/>
    </w:pPr>
    <w:rPr>
      <w:b/>
      <w:bCs/>
      <w:color w:val="auto"/>
      <w:sz w:val="36"/>
      <w:szCs w:val="36"/>
    </w:rPr>
  </w:style>
  <w:style w:type="paragraph" w:styleId="3">
    <w:name w:val="heading 3"/>
    <w:basedOn w:val="a"/>
    <w:link w:val="30"/>
    <w:uiPriority w:val="9"/>
    <w:qFormat/>
    <w:rsid w:val="00467DD1"/>
    <w:pPr>
      <w:spacing w:before="100" w:beforeAutospacing="1" w:after="100" w:afterAutospacing="1"/>
      <w:outlineLvl w:val="2"/>
    </w:pPr>
    <w:rPr>
      <w:b/>
      <w:bCs/>
      <w:color w:val="auto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7DD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67DD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67DD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text">
    <w:name w:val="text"/>
    <w:basedOn w:val="a0"/>
    <w:rsid w:val="00467DD1"/>
  </w:style>
  <w:style w:type="paragraph" w:customStyle="1" w:styleId="b-articletext">
    <w:name w:val="b-article__text"/>
    <w:basedOn w:val="a"/>
    <w:rsid w:val="00467DD1"/>
    <w:pPr>
      <w:spacing w:before="100" w:beforeAutospacing="1" w:after="100" w:afterAutospacing="1"/>
    </w:pPr>
    <w:rPr>
      <w:color w:val="auto"/>
    </w:rPr>
  </w:style>
  <w:style w:type="character" w:customStyle="1" w:styleId="apple-converted-space">
    <w:name w:val="apple-converted-space"/>
    <w:basedOn w:val="a0"/>
    <w:rsid w:val="00467DD1"/>
  </w:style>
  <w:style w:type="character" w:styleId="a3">
    <w:name w:val="Hyperlink"/>
    <w:basedOn w:val="a0"/>
    <w:uiPriority w:val="99"/>
    <w:unhideWhenUsed/>
    <w:rsid w:val="00467DD1"/>
    <w:rPr>
      <w:color w:val="0000FF"/>
      <w:u w:val="single"/>
    </w:rPr>
  </w:style>
  <w:style w:type="character" w:customStyle="1" w:styleId="icon">
    <w:name w:val="icon"/>
    <w:basedOn w:val="a0"/>
    <w:rsid w:val="00467DD1"/>
  </w:style>
  <w:style w:type="character" w:customStyle="1" w:styleId="a4">
    <w:name w:val="Основной текст_"/>
    <w:basedOn w:val="a0"/>
    <w:link w:val="11"/>
    <w:uiPriority w:val="99"/>
    <w:locked/>
    <w:rsid w:val="00EA0E76"/>
    <w:rPr>
      <w:rFonts w:ascii="Times New Roman" w:hAnsi="Times New Roman"/>
      <w:spacing w:val="-3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4"/>
    <w:uiPriority w:val="99"/>
    <w:rsid w:val="00EA0E76"/>
    <w:pPr>
      <w:widowControl w:val="0"/>
      <w:shd w:val="clear" w:color="auto" w:fill="FFFFFF"/>
      <w:spacing w:line="274" w:lineRule="exact"/>
      <w:jc w:val="both"/>
    </w:pPr>
    <w:rPr>
      <w:rFonts w:eastAsiaTheme="minorHAnsi" w:cstheme="minorBidi"/>
      <w:color w:val="auto"/>
      <w:spacing w:val="-3"/>
      <w:sz w:val="23"/>
      <w:szCs w:val="23"/>
      <w:lang w:eastAsia="en-US"/>
    </w:rPr>
  </w:style>
  <w:style w:type="paragraph" w:customStyle="1" w:styleId="ConsPlusNormal">
    <w:name w:val="ConsPlusNormal"/>
    <w:rsid w:val="00EA0E7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389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569741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5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80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89058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single" w:sz="6" w:space="4" w:color="CCCCCC"/>
                <w:right w:val="none" w:sz="0" w:space="0" w:color="auto"/>
              </w:divBdr>
            </w:div>
            <w:div w:id="280888331">
              <w:marLeft w:val="225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416159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03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846813">
              <w:marLeft w:val="40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148436">
                  <w:marLeft w:val="-450"/>
                  <w:marRight w:val="0"/>
                  <w:marTop w:val="4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ist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860</Words>
  <Characters>4906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Ксюха</dc:creator>
  <cp:lastModifiedBy>Пользователь Windows</cp:lastModifiedBy>
  <cp:revision>3</cp:revision>
  <cp:lastPrinted>2016-03-03T02:04:00Z</cp:lastPrinted>
  <dcterms:created xsi:type="dcterms:W3CDTF">2020-10-09T09:37:00Z</dcterms:created>
  <dcterms:modified xsi:type="dcterms:W3CDTF">2020-10-09T09:52:00Z</dcterms:modified>
</cp:coreProperties>
</file>