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XTC652004H1375047, Г/Н У053УЕ123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6520-43 VIN XTC652004H1375047, Г/Н У053УЕ123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