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GAZELLE NEXT A21R32 VIN X96A21R32L2821810, Г/Н У294МН193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GAZELLE NEXT A21R32 VIN X96A21R32L2821810, Г/Н У294МН193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