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УАЗ-29891 VIN XU6298910F2011594, Г/Н Н667НУ123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УАЗ-29891 VIN XU6298910F2011594, Г/Н Н667НУ123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