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цистерна-стройматериаловоз, VIN X3W96030080001439, Г/Н ЕР 0086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цистерна-стройматериаловоз, VIN X3W96030080001439, Г/Н ЕР 0086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