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4СХ VIN JCB4CXSMC02015301, Г/Н 0353КО23.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68622-ОАОФ-99-203536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18:02:51.354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780445163458), действующий в интересах следующего принципала: Абдуразаков Магомед Казимагомедович (ИНН 054307806720)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