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 VIN X1M3205M2G0002035, Г/Н Н046СЕ123.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