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D355, VIN 11488, Г/Н 6726ХМ23.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