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-22, VIN XTC65225Y9117098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