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67352-ОТПП/30</w:t>
      </w:r>
    </w:p>
    <w:p/>
    <w:p>
      <w:pPr>
        <w:pStyle w:val=""/>
      </w:pPr>
      <w:r>
        <w:rPr>
          <w:rStyle w:val=""/>
        </w:rPr>
        <w:t xml:space="preserve">15.09.2026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Хворостинин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540806661911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+7 996 543 86 06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Углетранс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4202050749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630091, обл. Новосибирская, г. Новосибирск, ул. Ядринцевская, д. 19, оф.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А45-1962/2021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67352-ОТПП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19.10.2026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Погрузчик SDLG, LG 978, р/н 54 НХ 8102, г.в. 2017, VIN VLG00978JH0600037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Погрузчик SDLG, LG 978, р/н 54 НХ 8102, г.в. 2017, VIN VLG00978JH0600037. - Место нахождения имущества: Республика Саха (Якутия), Эльгинское угольное месторождение. - Имущество подлежит передаче Покупателю в месте нахождения имущества; - С учетом нахождения имущества в длительной эксплуатации оно имеет косметические и технические повреждения, в связи с эксплуатационным износом возможны нарушения в работе узлов, компонентов, агрегатов и иные технические неисправности имущества, маркировка транспортного средства и (или) маркировка основного компонента транспортного средства может быть уничтожена, изменена, повреждена, также имущество может быть некомплектно. Регистрационные данные транспортного средства, маркировка транспортного средства, маркировка основных компонентов транспортного средства указаны из документов, идентифицирующих транспортное средство. До участия в торгах заявителю необходимо самостоятельно путем осмотра с привлечением квалифицированных специалистов определить состояние имущества, а также степень пригодности имущества для использования в соответствии с его назначением, предпринять все разумные меры для выявления недостатков имущества, в том числе скрытых, перед приобретении транспортного средства. Заявителю необходимо самостоятельно проверить маркировку транспортного средства и маркировки основных компонентов транспортного средства; - При перечислении суммы задатка на счет ООО «Углетранс» для участия в торгах в назначении платежа необходимо указывать: 1) номер торгов; 2) номер лота; - В случае участия лица в торгах в интересах другого лица к заявке для участия в торгах необходимо приложить Агентский договор; - К заявке для участия в торгах необходимо приложить реквизиты счета для возврата задатка, перечисленного для участия в торгах.</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64 883.03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К участию в торгах допускаются заявители, представившие заявки на участи в торгах и прилагаемые к ним документы, которые соответствуют требованиям, указанным в сообщении о проведении торгов. Допущенные заявители считаются участниками торгов. Победителем торгов признается участник,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В случае поступления предложений от нескольких претендентов, победителем признается лицо, предложившее за имущество наибольшую цену. В случае поступления нескольких одинаковых предложений о цене имущества победителем признается лицо, подавшее заявку первым. Определение победителя торгов оформляется протоколом о результатах проведения торгов, размещаемым на сайте ЭТП.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6 488.30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64 883.03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6 163.89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61 638.88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5 839.47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58 394.73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5 515.06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55 150.58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5 190.64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51 906.43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4 866.23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48 662.28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4 541.81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45 418.13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4 217.40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42 173.98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3 892.98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38 929.83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3 568.57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35 685.68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3 244.15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32 441.53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2 919.74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29 197.38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2 595.32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25 953.23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2 270.91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22 709.08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1 946.49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19 464.93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16 220.78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1 297.66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12 976.63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67352-ОТПП-30-204154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15.09.2026 07:58:15.579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Кузнецова Валентина Константиновна (ИНН 420540508890), действующий в интересах следующего принципала: Шерстнев Антон Сергеевич (ИНН 720210760708)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30 659.00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15.09.2026 07:58:15.579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Кузнецова Валентина Константиновна (ИНН 420540508890, место жительства: Кемеровская область, гор. Кемерово СНТ Ягодка уч. 1-3), действующий в интересах следующего принципала: Шерстнев Антон Сергеевич (ИНН 720210760708)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30 659.00 рублей за имущество, составляющее Лот, предложил участник Кузнецова Валентина Константиновна (ИНН 420540508890, место жительства: Кемеровская область, гор. Кемерово СНТ Ягодка уч. 1-3), действующий в интересах следующего принципала: Шерстнев Антон Сергеевич (ИНН 720210760708),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2026-09-15T09:56:45+03:00</dcterms:created>
  <dcterms:modified xsi:type="dcterms:W3CDTF">2026-09-15T09:56:45+03:00</dcterms:modified>
</cp:coreProperties>
</file>

<file path=docProps/custom.xml><?xml version="1.0" encoding="utf-8"?>
<Properties xmlns="http://schemas.openxmlformats.org/officeDocument/2006/custom-properties" xmlns:vt="http://schemas.openxmlformats.org/officeDocument/2006/docPropsVTypes"/>
</file>