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67298-ОТПП/1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ОБРАЗОВАТЕЛЬНЫЙ ЦЕНТР ПРОФИ (ИНН 5256182567, ОГРН 1195275035691, адрес: НИЖЕГОРОДСКАЯ ОБЛАСТЬ, Г. НИЖНИЙ НОВГОРОД, ПР-КТ ИЛЬИЧА, Д. 40, КВ. 15, размер доли 100%, номинальная стоимость доли 3 000 000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ОБРАЗОВАТЕЛЬНЫЙ ЦЕНТР ПРОФИ (ИНН 5256182567, ОГРН 1195275035691, адрес: НИЖЕГОРОДСКАЯ ОБЛАСТЬ, Г. НИЖНИЙ НОВГОРОД, ПР-КТ ИЛЬИЧА, Д. 40, КВ. 15, размер доли 100%, номинальная стоимость доли 3 000 000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2026-07-31T10:55:07+03:00</dcterms:created>
  <dcterms:modified xsi:type="dcterms:W3CDTF">2026-07-31T10:55:07+03:00</dcterms:modified>
</cp:coreProperties>
</file>

<file path=docProps/custom.xml><?xml version="1.0" encoding="utf-8"?>
<Properties xmlns="http://schemas.openxmlformats.org/officeDocument/2006/custom-properties" xmlns:vt="http://schemas.openxmlformats.org/officeDocument/2006/docPropsVTypes"/>
</file>