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6520-43 VIN XTC652004H1374728.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