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65225, VIN XTC652250B1200453,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