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66458-ОАОФ/12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обременено залогом в пользу ПАО «Сбербанк». С актуальным состоянием имущества можно ознакомиться на осмотре. Для ознакомления с характеристиками и составом имущества, условиями договора о задатке и договора купли-продажи, необходимо направить письменный запрос с указанием номера торгов, номера и описания лота, интересующей информацией на электронный адрес ОТ (bogdanov-torgi@yandex.ru). Подробнее можно узнать на сайте ЕФРСБ: http://fedresurs.ru, а также на сайте ЭТП. Осмотр имущества осуществляется по предварительной записи по адресу электронной почты и телефону ОТ. ОТ дополнительно сообщает, что имущество может быть разукомплектовано. Ссылка на ознакомление с документами на имущество и фотографиями: https://disk.yandex.ru/d/aSwf4bgxYTG-Ig.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