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center"/>
      </w:pPr>
      <w:r>
        <w:rPr>
          <w:rStyle w:val="doc_header"/>
        </w:rPr>
        <w:t xml:space="preserve">ПРОТОКОЛ ОБ ОПРЕДЕЛЕНИИ УЧАСТНИКОВ ТОРГОВ № 66099-ОТПП/1</w:t>
      </w:r>
    </w:p>
    <w:p/>
    <w:p>
      <w:pPr>
        <w:pStyle w:val=""/>
      </w:pPr>
      <w:r>
        <w:rPr>
          <w:rStyle w:val=""/>
        </w:rPr>
        <w:t xml:space="preserve">10.07.2026 г.</w:t>
      </w:r>
    </w:p>
    <w:p/>
    <w:tbl>
      <w:tblGrid>
        <w:gridCol w:w="4000" w:type="dxa"/>
        <w:gridCol w:w="6000" w:type="dxa"/>
      </w:tblGrid>
      <w:tblPr>
        <w:tblStyle w:val="noborder"/>
      </w:tblPr>
      <w:tr>
        <w:trPr/>
        <w:tc>
          <w:tcPr>
            <w:tcW w:w="10000" w:type="dxa"/>
            <w:vAlign w:val="center"/>
            <w:gridSpan w:val="2"/>
          </w:tcPr>
          <w:p>
            <w:pPr>
              <w:pStyle w:val=""/>
            </w:pPr>
            <w:r>
              <w:rPr>
                <w:rStyle w:val="table_header"/>
              </w:rPr>
              <w:t xml:space="preserve">Организатор торгов</w:t>
            </w:r>
          </w:p>
        </w:tc>
      </w:tr>
      <w:tr>
        <w:trPr/>
        <w:tc>
          <w:tcPr>
            <w:tcW w:w="4000" w:type="dxa"/>
            <w:vAlign w:val="center"/>
          </w:tcPr>
          <w:p>
            <w:pPr>
              <w:pStyle w:val=""/>
            </w:pPr>
            <w:r>
              <w:rPr>
                <w:rStyle w:val=""/>
              </w:rPr>
              <w:t xml:space="preserve">ФИО:</w:t>
            </w:r>
          </w:p>
        </w:tc>
        <w:tc>
          <w:tcPr>
            <w:tcW w:w="6000" w:type="dxa"/>
            <w:vAlign w:val="center"/>
          </w:tcPr>
          <w:p>
            <w:pPr>
              <w:pStyle w:val=""/>
            </w:pPr>
            <w:r>
              <w:rPr>
                <w:rStyle w:val=""/>
              </w:rPr>
              <w:t xml:space="preserve">Киселёв Владислав Вячеславович</w:t>
            </w:r>
          </w:p>
        </w:tc>
      </w:tr>
      <w:tr>
        <w:trPr/>
        <w:tc>
          <w:tcPr>
            <w:tcW w:w="4000" w:type="dxa"/>
            <w:vAlign w:val="center"/>
          </w:tcPr>
          <w:p>
            <w:pPr>
              <w:pStyle w:val=""/>
            </w:pPr>
            <w:r>
              <w:rPr>
                <w:rStyle w:val=""/>
              </w:rPr>
              <w:t xml:space="preserve">ИНН:</w:t>
            </w:r>
          </w:p>
        </w:tc>
        <w:tc>
          <w:tcPr>
            <w:tcW w:w="6000" w:type="dxa"/>
            <w:vAlign w:val="center"/>
          </w:tcPr>
          <w:p>
            <w:pPr>
              <w:pStyle w:val=""/>
            </w:pPr>
            <w:r>
              <w:rPr>
                <w:rStyle w:val=""/>
              </w:rPr>
              <w:t xml:space="preserve">132814097117</w:t>
            </w:r>
          </w:p>
        </w:tc>
      </w:tr>
      <w:tr>
        <w:trPr/>
        <w:tc>
          <w:tcPr>
            <w:tcW w:w="4000" w:type="dxa"/>
            <w:vAlign w:val="center"/>
          </w:tcPr>
          <w:p>
            <w:pPr>
              <w:pStyle w:val=""/>
            </w:pPr>
            <w:r>
              <w:rPr>
                <w:rStyle w:val=""/>
              </w:rPr>
              <w:t xml:space="preserve">Телефон/факс:</w:t>
            </w:r>
          </w:p>
        </w:tc>
        <w:tc>
          <w:tcPr>
            <w:tcW w:w="6000" w:type="dxa"/>
            <w:vAlign w:val="center"/>
          </w:tcPr>
          <w:p>
            <w:pPr>
              <w:pStyle w:val=""/>
            </w:pPr>
            <w:r>
              <w:rPr>
                <w:rStyle w:val=""/>
              </w:rPr>
              <w:t xml:space="preserve">79891084284</w:t>
            </w:r>
          </w:p>
        </w:tc>
      </w:tr>
      <w:tr>
        <w:trPr/>
        <w:tc>
          <w:tcPr>
            <w:tcW w:w="10000" w:type="dxa"/>
            <w:vAlign w:val="center"/>
            <w:gridSpan w:val="2"/>
          </w:tcPr>
          <w:p/>
        </w:tc>
      </w:tr>
      <w:tr>
        <w:trPr/>
        <w:tc>
          <w:tcPr>
            <w:tcW w:w="10000" w:type="dxa"/>
            <w:vAlign w:val="center"/>
            <w:gridSpan w:val="2"/>
          </w:tcPr>
          <w:p>
            <w:pPr>
              <w:pStyle w:val=""/>
            </w:pPr>
            <w:r>
              <w:rPr>
                <w:rStyle w:val="table_header"/>
              </w:rPr>
              <w:t xml:space="preserve">Сведения о должнике</w:t>
            </w:r>
          </w:p>
        </w:tc>
      </w:tr>
      <w:tr>
        <w:trPr/>
        <w:tc>
          <w:tcPr>
            <w:tcW w:w="4000" w:type="dxa"/>
            <w:vAlign w:val="center"/>
          </w:tcPr>
          <w:p>
            <w:pPr>
              <w:pStyle w:val=""/>
            </w:pPr>
            <w:r>
              <w:rPr>
                <w:rStyle w:val=""/>
              </w:rPr>
              <w:t xml:space="preserve">ФИО:</w:t>
            </w:r>
          </w:p>
        </w:tc>
        <w:tc>
          <w:tcPr>
            <w:tcW w:w="6000" w:type="dxa"/>
            <w:vAlign w:val="center"/>
          </w:tcPr>
          <w:p>
            <w:pPr>
              <w:pStyle w:val=""/>
            </w:pPr>
            <w:r>
              <w:rPr>
                <w:rStyle w:val=""/>
              </w:rPr>
              <w:t xml:space="preserve">Думиника Юлия Николаевна</w:t>
            </w:r>
          </w:p>
        </w:tc>
      </w:tr>
      <w:tr>
        <w:trPr/>
        <w:tc>
          <w:tcPr>
            <w:tcW w:w="4000" w:type="dxa"/>
            <w:vAlign w:val="center"/>
          </w:tcPr>
          <w:p>
            <w:pPr>
              <w:pStyle w:val=""/>
            </w:pPr>
            <w:r>
              <w:rPr>
                <w:rStyle w:val=""/>
              </w:rPr>
              <w:t xml:space="preserve">ИНН:</w:t>
            </w:r>
          </w:p>
        </w:tc>
        <w:tc>
          <w:tcPr>
            <w:tcW w:w="6000" w:type="dxa"/>
            <w:vAlign w:val="center"/>
          </w:tcPr>
          <w:p>
            <w:pPr>
              <w:pStyle w:val=""/>
            </w:pPr>
            <w:r>
              <w:rPr>
                <w:rStyle w:val=""/>
              </w:rPr>
              <w:t xml:space="preserve">250106921513</w:t>
            </w:r>
          </w:p>
        </w:tc>
      </w:tr>
      <w:tr>
        <w:trPr/>
        <w:tc>
          <w:tcPr>
            <w:tcW w:w="4000" w:type="dxa"/>
            <w:vAlign w:val="center"/>
          </w:tcPr>
          <w:p>
            <w:pPr>
              <w:pStyle w:val=""/>
            </w:pPr>
            <w:r>
              <w:rPr>
                <w:rStyle w:val=""/>
              </w:rPr>
              <w:t xml:space="preserve">Адрес:</w:t>
            </w:r>
          </w:p>
        </w:tc>
        <w:tc>
          <w:tcPr>
            <w:tcW w:w="6000" w:type="dxa"/>
            <w:vAlign w:val="center"/>
          </w:tcPr>
          <w:p>
            <w:pPr>
              <w:pStyle w:val=""/>
            </w:pPr>
            <w:r>
              <w:rPr>
                <w:rStyle w:val=""/>
              </w:rPr>
              <w:t xml:space="preserve">692331, Приморский край, г. Арсеньев, ул. 25 лет Арсеньеву, д. 7, кв. 49</w:t>
            </w:r>
          </w:p>
        </w:tc>
      </w:tr>
      <w:tr>
        <w:trPr/>
        <w:tc>
          <w:tcPr>
            <w:tcW w:w="4000" w:type="dxa"/>
            <w:vAlign w:val="center"/>
          </w:tcPr>
          <w:p>
            <w:pPr>
              <w:pStyle w:val=""/>
            </w:pPr>
            <w:r>
              <w:rPr>
                <w:rStyle w:val=""/>
              </w:rPr>
              <w:t xml:space="preserve">Номер дела:</w:t>
            </w:r>
          </w:p>
        </w:tc>
        <w:tc>
          <w:tcPr>
            <w:tcW w:w="6000" w:type="dxa"/>
            <w:vAlign w:val="center"/>
          </w:tcPr>
          <w:p>
            <w:pPr>
              <w:pStyle w:val=""/>
            </w:pPr>
            <w:r>
              <w:rPr>
                <w:rStyle w:val=""/>
              </w:rPr>
              <w:t xml:space="preserve">А51-7294/2025</w:t>
            </w:r>
          </w:p>
        </w:tc>
      </w:tr>
      <w:tr>
        <w:trPr/>
        <w:tc>
          <w:tcPr>
            <w:tcW w:w="10000" w:type="dxa"/>
            <w:vAlign w:val="center"/>
            <w:gridSpan w:val="2"/>
          </w:tcPr>
          <w:p/>
        </w:tc>
      </w:tr>
      <w:tr>
        <w:trPr/>
        <w:tc>
          <w:tcPr>
            <w:tcW w:w="10000" w:type="dxa"/>
            <w:vAlign w:val="center"/>
            <w:gridSpan w:val="2"/>
          </w:tcPr>
          <w:p>
            <w:pPr>
              <w:pStyle w:val=""/>
            </w:pPr>
            <w:r>
              <w:rPr>
                <w:rStyle w:val="table_header"/>
              </w:rPr>
              <w:t xml:space="preserve">Информация о торгах и лоте</w:t>
            </w:r>
          </w:p>
        </w:tc>
      </w:tr>
      <w:tr>
        <w:trPr/>
        <w:tc>
          <w:tcPr>
            <w:tcW w:w="4000" w:type="dxa"/>
            <w:vAlign w:val="center"/>
          </w:tcPr>
          <w:p>
            <w:pPr>
              <w:pStyle w:val=""/>
            </w:pPr>
            <w:r>
              <w:rPr>
                <w:rStyle w:val=""/>
              </w:rPr>
              <w:t xml:space="preserve">Тип торгов:</w:t>
            </w:r>
          </w:p>
        </w:tc>
        <w:tc>
          <w:tcPr>
            <w:tcW w:w="6000" w:type="dxa"/>
            <w:vAlign w:val="center"/>
          </w:tcPr>
          <w:p>
            <w:pPr>
              <w:pStyle w:val=""/>
            </w:pPr>
            <w:r>
              <w:rPr>
                <w:rStyle w:val=""/>
              </w:rPr>
              <w:t xml:space="preserve">Публичное предложение</w:t>
            </w:r>
          </w:p>
        </w:tc>
      </w:tr>
      <w:tr>
        <w:trPr/>
        <w:tc>
          <w:tcPr>
            <w:tcW w:w="4000" w:type="dxa"/>
            <w:vAlign w:val="center"/>
          </w:tcPr>
          <w:p>
            <w:pPr>
              <w:pStyle w:val=""/>
            </w:pPr>
            <w:r>
              <w:rPr>
                <w:rStyle w:val=""/>
              </w:rPr>
              <w:t xml:space="preserve">Код торгов:</w:t>
            </w:r>
          </w:p>
        </w:tc>
        <w:tc>
          <w:tcPr>
            <w:tcW w:w="6000" w:type="dxa"/>
            <w:vAlign w:val="center"/>
          </w:tcPr>
          <w:p>
            <w:pPr>
              <w:pStyle w:val=""/>
            </w:pPr>
            <w:r>
              <w:rPr>
                <w:rStyle w:val=""/>
              </w:rPr>
              <w:t xml:space="preserve">66099-ОТПП</w:t>
            </w:r>
          </w:p>
        </w:tc>
      </w:tr>
      <w:tr>
        <w:trPr/>
        <w:tc>
          <w:tcPr>
            <w:tcW w:w="4000" w:type="dxa"/>
            <w:vAlign w:val="center"/>
          </w:tcPr>
          <w:p>
            <w:pPr>
              <w:pStyle w:val=""/>
            </w:pPr>
            <w:r>
              <w:rPr>
                <w:rStyle w:val=""/>
              </w:rPr>
              <w:t xml:space="preserve">Дата начала приема заявок:</w:t>
            </w:r>
          </w:p>
        </w:tc>
        <w:tc>
          <w:tcPr>
            <w:tcW w:w="6000" w:type="dxa"/>
            <w:vAlign w:val="center"/>
          </w:tcPr>
          <w:p>
            <w:pPr>
              <w:pStyle w:val=""/>
            </w:pPr>
            <w:r>
              <w:rPr>
                <w:rStyle w:val=""/>
              </w:rPr>
              <w:t xml:space="preserve">26.05.2026 15:00:00</w:t>
            </w:r>
          </w:p>
        </w:tc>
      </w:tr>
      <w:tr>
        <w:trPr/>
        <w:tc>
          <w:tcPr>
            <w:tcW w:w="4000" w:type="dxa"/>
            <w:vAlign w:val="center"/>
          </w:tcPr>
          <w:p>
            <w:pPr>
              <w:pStyle w:val=""/>
            </w:pPr>
            <w:r>
              <w:rPr>
                <w:rStyle w:val=""/>
              </w:rPr>
              <w:t xml:space="preserve">Дата окончания приема заявок:</w:t>
            </w:r>
          </w:p>
        </w:tc>
        <w:tc>
          <w:tcPr>
            <w:tcW w:w="6000" w:type="dxa"/>
            <w:vAlign w:val="center"/>
          </w:tcPr>
          <w:p>
            <w:pPr>
              <w:pStyle w:val=""/>
            </w:pPr>
            <w:r>
              <w:rPr>
                <w:rStyle w:val=""/>
              </w:rPr>
              <w:t xml:space="preserve">10.07.2026 15:00:00</w:t>
            </w:r>
          </w:p>
        </w:tc>
      </w:tr>
      <w:tr>
        <w:trPr/>
        <w:tc>
          <w:tcPr>
            <w:tcW w:w="4000" w:type="dxa"/>
            <w:vAlign w:val="center"/>
          </w:tcPr>
          <w:p>
            <w:pPr>
              <w:pStyle w:val=""/>
            </w:pPr>
            <w:r>
              <w:rPr>
                <w:rStyle w:val=""/>
              </w:rPr>
              <w:t xml:space="preserve">Номер лота:</w:t>
            </w:r>
          </w:p>
        </w:tc>
        <w:tc>
          <w:tcPr>
            <w:tcW w:w="6000" w:type="dxa"/>
            <w:vAlign w:val="center"/>
          </w:tcPr>
          <w:p>
            <w:pPr>
              <w:pStyle w:val=""/>
            </w:pPr>
            <w:r>
              <w:rPr>
                <w:rStyle w:val=""/>
              </w:rPr>
              <w:t xml:space="preserve">1</w:t>
            </w:r>
          </w:p>
        </w:tc>
      </w:tr>
      <w:tr>
        <w:trPr/>
        <w:tc>
          <w:tcPr>
            <w:tcW w:w="4000" w:type="dxa"/>
            <w:vAlign w:val="center"/>
          </w:tcPr>
          <w:p>
            <w:pPr>
              <w:pStyle w:val=""/>
            </w:pPr>
            <w:r>
              <w:rPr>
                <w:rStyle w:val=""/>
              </w:rPr>
              <w:t xml:space="preserve">Наименование имущества:</w:t>
            </w:r>
          </w:p>
        </w:tc>
        <w:tc>
          <w:tcPr>
            <w:tcW w:w="6000" w:type="dxa"/>
            <w:vAlign w:val="center"/>
          </w:tcPr>
          <w:p>
            <w:pPr>
              <w:pStyle w:val=""/>
            </w:pPr>
            <w:r>
              <w:rPr>
                <w:rStyle w:val=""/>
              </w:rPr>
              <w:t xml:space="preserve">Вид объекта Помещение Кадастровый номер 25:26:010319:402 Адрес (местоположение) Приморский край, г. Арсеньев, ул. Ломоносова, д. 80, кв. 122 Площадь, м2 49.6 Номер, тип этажа 04 Этаж Назначение Жилое Наименование Квартира Вид жилого помещения Квартира Вид государственной регистрации права Общая долевая собственность, ¼</w:t>
            </w:r>
          </w:p>
        </w:tc>
      </w:tr>
      <w:tr>
        <w:trPr/>
        <w:tc>
          <w:tcPr>
            <w:tcW w:w="4000" w:type="dxa"/>
            <w:vAlign w:val="center"/>
          </w:tcPr>
          <w:p>
            <w:pPr>
              <w:pStyle w:val=""/>
            </w:pPr>
            <w:r>
              <w:rPr>
                <w:rStyle w:val=""/>
              </w:rPr>
              <w:t xml:space="preserve">Сведения об имуществе:</w:t>
            </w:r>
          </w:p>
        </w:tc>
        <w:tc>
          <w:tcPr>
            <w:tcW w:w="6000" w:type="dxa"/>
            <w:vAlign w:val="center"/>
          </w:tcPr>
          <w:p>
            <w:pPr>
              <w:pStyle w:val=""/>
            </w:pPr>
            <w:r>
              <w:rPr>
                <w:rStyle w:val=""/>
              </w:rPr>
              <w:t xml:space="preserve">Вид объекта Помещение
Кадастровый номер 25:26:010319:402
Адрес (местоположение) Приморский край, г. Арсеньев, ул. Ломоносова, д. 80, кв. 122
Площадь, м2 49.6
Номер, тип этажа 04 Этаж
Назначение Жилое
Наименование Квартира
Вид жилого помещения Квартира
Вид государственной регистрации права Общая долевая собственность, ¼</w:t>
            </w:r>
          </w:p>
        </w:tc>
      </w:tr>
      <w:tr>
        <w:trPr/>
        <w:tc>
          <w:tcPr>
            <w:tcW w:w="4000" w:type="dxa"/>
            <w:vAlign w:val="center"/>
          </w:tcPr>
          <w:p>
            <w:pPr>
              <w:pStyle w:val=""/>
            </w:pPr>
            <w:r>
              <w:rPr>
                <w:rStyle w:val=""/>
              </w:rPr>
              <w:t xml:space="preserve">Стартовая цена продажи имущества:</w:t>
            </w:r>
          </w:p>
        </w:tc>
        <w:tc>
          <w:tcPr>
            <w:tcW w:w="6000" w:type="dxa"/>
            <w:vAlign w:val="center"/>
          </w:tcPr>
          <w:p>
            <w:pPr>
              <w:pStyle w:val=""/>
            </w:pPr>
            <w:r>
              <w:rPr>
                <w:rStyle w:val=""/>
              </w:rPr>
              <w:t xml:space="preserve">1 350 562.50</w:t>
            </w:r>
          </w:p>
        </w:tc>
      </w:tr>
      <w:tr>
        <w:trPr/>
        <w:tc>
          <w:tcPr>
            <w:tcW w:w="4000" w:type="dxa"/>
            <w:vAlign w:val="center"/>
          </w:tcPr>
          <w:p>
            <w:pPr>
              <w:pStyle w:val=""/>
            </w:pPr>
            <w:r>
              <w:rPr>
                <w:rStyle w:val=""/>
              </w:rPr>
              <w:t xml:space="preserve">Порядок и критерии определения победителя торгов:</w:t>
            </w:r>
          </w:p>
        </w:tc>
        <w:tc>
          <w:tcPr>
            <w:tcW w:w="6000" w:type="dxa"/>
            <w:vAlign w:val="center"/>
          </w:tcPr>
          <w:p>
            <w:pPr>
              <w:pStyle w:val=""/>
            </w:pPr>
            <w:r>
              <w:rPr>
                <w:rStyle w:val=""/>
              </w:rPr>
              <w:t xml:space="preserve">Победителем признается участник, предложивший максимальную цену.</w:t>
            </w:r>
          </w:p>
        </w:tc>
      </w:tr>
      <w:tr>
        <w:trPr/>
        <w:tc>
          <w:tcPr>
            <w:tcW w:w="10000" w:type="dxa"/>
            <w:vAlign w:val="center"/>
            <w:gridSpan w:val="2"/>
          </w:tcPr>
          <w:p/>
        </w:tc>
      </w:tr>
      <w:tr>
        <w:trPr/>
        <w:tc>
          <w:tcPr>
            <w:tcW w:w="10000" w:type="dxa"/>
            <w:vAlign w:val="center"/>
            <w:gridSpan w:val="2"/>
          </w:tcPr>
          <w:p>
            <w:pPr>
              <w:pStyle w:val=""/>
            </w:pPr>
            <w:r>
              <w:rPr>
                <w:rStyle w:val="table_header"/>
              </w:rPr>
              <w:t xml:space="preserve">Интервалы снижения для лота</w:t>
            </w:r>
          </w:p>
        </w:tc>
      </w:tr>
      <w:tr>
        <w:trPr/>
        <w:tc>
          <w:tcPr>
            <w:tcW w:w="10000" w:type="dxa"/>
            <w:vAlign w:val="center"/>
            <w:gridSpan w:val="2"/>
          </w:tcPr>
          <w:tbl>
            <w:tblGrid>
              <w:gridCol w:w="4000" w:type="dxa"/>
              <w:gridCol w:w="4000" w:type="dxa"/>
              <w:gridCol w:w="4000" w:type="dxa"/>
              <w:gridCol w:w="4000" w:type="dxa"/>
            </w:tblGrid>
            <w:tblPr>
              <w:tblStyle w:val="border"/>
            </w:tblPr>
            <w:tr>
              <w:trPr/>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Начало приема заявок на интервале</w:t>
                  </w:r>
                </w:p>
              </w:tc>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Окончание приема заявок на интервале</w:t>
                  </w:r>
                </w:p>
              </w:tc>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Задаток на интервале</w:t>
                  </w:r>
                </w:p>
              </w:tc>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Цена на интервале</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26.05.2026 15:00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31.05.2026 15:00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135 056.25</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1 350 562.50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31.05.2026 15:00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05.06.2026 15:00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121 550.63</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1 215 506.25</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05.06.2026 15:00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10.06.2026 15:00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108 045.00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1 080 450.00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10.06.2026 15:00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15.06.2026 15:00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94 539.38</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945 393.75</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15.06.2026 15:00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20.06.2026 15:00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81 033.75</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810 337.50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20.06.2026 15:00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25.06.2026 15:00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67 528.13</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675 281.25</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25.06.2026 15:00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30.06.2026 15:00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54 022.50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540 225.00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30.06.2026 15:00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05.07.2026 15:00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40 516.88</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405 168.75</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05.07.2026 15:00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10.07.2026 15:00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27 011.25</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270 112.50</w:t>
                  </w:r>
                </w:p>
              </w:tc>
            </w:tr>
          </w:tbl>
          <w:p/>
        </w:tc>
      </w:tr>
      <w:tr>
        <w:trPr/>
        <w:tc>
          <w:tcPr>
            <w:tcW w:w="10000" w:type="dxa"/>
            <w:vAlign w:val="center"/>
            <w:gridSpan w:val="2"/>
          </w:tcPr>
          <w:p/>
        </w:tc>
      </w:tr>
      <w:tr>
        <w:trPr/>
        <w:tc>
          <w:tcPr>
            <w:tcW w:w="10000" w:type="dxa"/>
            <w:vAlign w:val="center"/>
            <w:gridSpan w:val="2"/>
          </w:tcPr>
          <w:p>
            <w:pPr>
              <w:pStyle w:val=""/>
            </w:pPr>
            <w:r>
              <w:rPr>
                <w:rStyle w:val="table_header"/>
              </w:rPr>
              <w:t xml:space="preserve">Поданные заявки</w:t>
            </w:r>
          </w:p>
        </w:tc>
      </w:tr>
      <w:tr>
        <w:trPr/>
        <w:tc>
          <w:tcPr>
            <w:tcW w:w="10000" w:type="dxa"/>
            <w:vAlign w:val="center"/>
            <w:gridSpan w:val="2"/>
          </w:tcPr>
          <w:tbl>
            <w:tblGrid>
              <w:gridCol w:w="4000" w:type="dxa"/>
              <w:gridCol w:w="4000" w:type="dxa"/>
              <w:gridCol w:w="4000" w:type="dxa"/>
              <w:gridCol w:w="4000" w:type="dxa"/>
            </w:tblGrid>
            <w:tblPr>
              <w:tblStyle w:val="border"/>
            </w:tblPr>
            <w:tr>
              <w:trPr/>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Номер заявки</w:t>
                  </w:r>
                </w:p>
              </w:tc>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Дата подачи заявки</w:t>
                  </w:r>
                </w:p>
              </w:tc>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Заявитель</w:t>
                  </w:r>
                </w:p>
              </w:tc>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Статус заявки</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66099-ОТПП-1-201513</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10.07.2026 14:55:49.590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Падалко Сергей Александрович (ИНН 250504189730)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Заявка допущена</w:t>
                  </w:r>
                </w:p>
              </w:tc>
            </w:tr>
          </w:tbl>
          <w:p/>
        </w:tc>
      </w:tr>
      <w:tr>
        <w:trPr/>
        <w:tc>
          <w:tcPr>
            <w:tcW w:w="10000" w:type="dxa"/>
            <w:vAlign w:val="center"/>
            <w:gridSpan w:val="2"/>
          </w:tcPr>
          <w:p/>
        </w:tc>
      </w:tr>
    </w:tbl>
    <w:p>
      <w:pPr>
        <w:pStyle w:val=""/>
      </w:pPr>
      <w:r>
        <w:rPr>
          <w:rStyle w:val=""/>
        </w:rPr>
        <w:t xml:space="preserve"/>
      </w:r>
    </w:p>
    <w:p/>
    <w:p/>
    <w:p>
      <w:pPr>
        <w:pStyle w:val=""/>
      </w:pPr>
      <w:r>
        <w:rPr>
          <w:rStyle w:val=""/>
        </w:rPr>
        <w:t xml:space="preserve">Протокол подписан организатором торгов</w:t>
      </w:r>
    </w:p>
    <w:sectPr>
      <w:pgSz w:orient="portrait" w:w="11870" w:h="16787"/>
      <w:pgMar w:top="850" w:right="850" w:bottom="1440" w:left="8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Times New Roman" w:cs="Times New Roman"/>
        <w:sz w:val="26"/>
        <w:szCs w:val="26"/>
      </w:rPr>
    </w:rPrDefault>
  </w:docDefaults>
  <w:style w:type="paragraph" w:default="1" w:styleId="Normal">
    <w:name w:val="Normal"/>
    <w:pPr>
      <w:jc w:val="left"/>
      <w:ind w:left="0" w:right="0"/>
      <w:spacing w:after="0"/>
    </w:pPr>
  </w:style>
  <w:style w:type="character" w:styleId="FootnoteReference">
    <w:name w:val="Footnote Reference"/>
    <w:semiHidden/>
    <w:unhideWhenUsed/>
    <w:rPr>
      <w:vertAlign w:val="superscript"/>
    </w:rPr>
  </w:style>
  <w:style w:type="paragraph" w:customStyle="1" w:styleId="center">
    <w:name w:val="center"/>
    <w:basedOn w:val="Normal"/>
    <w:pPr>
      <w:jc w:val="center"/>
      <w:spacing w:after="0"/>
    </w:pPr>
  </w:style>
  <w:style w:type="character">
    <w:name w:val="doc_header"/>
    <w:rPr>
      <w:sz w:val="24"/>
      <w:szCs w:val="24"/>
      <w:b/>
      <w:caps/>
    </w:rPr>
  </w:style>
  <w:style w:type="character">
    <w:name w:val="bold"/>
    <w:rPr>
      <w:b/>
    </w:rPr>
  </w:style>
  <w:style w:type="character">
    <w:name w:val="table_header"/>
    <w:rPr>
      <w:color w:val="BE1E2D"/>
    </w:rPr>
  </w:style>
  <w:style w:type="table" w:customStyle="1" w:styleId="noborder">
    <w:name w:val="noborder"/>
    <w:uiPriority w:val="99"/>
    <w:tblPr>
      <w:jc w:val="left"/>
      <w:tblW w:w="100" w:type="auto"/>
      <w:tblCellMar>
        <w:top w:w="10" w:type="dxa"/>
        <w:left w:w="10" w:type="dxa"/>
        <w:right w:w="10" w:type="dxa"/>
        <w:bottom w:w="10" w:type="dxa"/>
      </w:tblCellMar>
    </w:tblPr>
  </w:style>
  <w:style w:type="table" w:customStyle="1" w:styleId="border">
    <w:name w:val="border"/>
    <w:uiPriority w:val="99"/>
    <w:tblPr>
      <w:jc w:val="left"/>
      <w:tblW w:w="100" w:type="auto"/>
      <w:tblCellMar>
        <w:top w:w="50" w:type="dxa"/>
        <w:left w:w="50" w:type="dxa"/>
        <w:right w:w="50" w:type="dxa"/>
        <w:bottom w:w="50" w:type="dxa"/>
      </w:tblCellMar>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2026-07-10T16:15:44+03:00</dcterms:created>
  <dcterms:modified xsi:type="dcterms:W3CDTF">2026-07-10T16:15:44+03:00</dcterms:modified>
</cp:coreProperties>
</file>

<file path=docProps/custom.xml><?xml version="1.0" encoding="utf-8"?>
<Properties xmlns="http://schemas.openxmlformats.org/officeDocument/2006/custom-properties" xmlns:vt="http://schemas.openxmlformats.org/officeDocument/2006/docPropsVTypes"/>
</file>