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66024-ОТПП/38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5146,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11:13:35.198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11:28:12.194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23:54:06.713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11:13:35.198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165113518315, место жительства: Республика Удмуртия д. Порвай ул. Порвайская д.17)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11:28:12.194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место нахождения: город Чебоксары)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23:54:06.713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585 001.00 рублей за имущество, составляющее Лот, предложил участник Сайдашев Рафаэль Равилевич (ИНН 165113518315, место жительства: Республика Удмуртия д. Порвай ул. Порвайская д.17),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567 500.00 рублей за имущество, составляющее Лот, предложил участник Общество с Ограниченной Ответственностью  ПАНТЕОН (ИНН 2100018608, место нахождения: город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