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, 2013 г.в., VIN номер XTA213100D0151496, ГРЗ О711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, 2013 г.в., VIN номер XTA213100D0151496, ГРЗ О711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