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65370-ОТПП/1 О ПРИЗНАНИИ НЕСОСТОЯВШИМИСЯ ОТКРЫТЫХ ТОРГОВ В ФОРМЕ ПУБЛИЧНОГО ПРЕДЛОЖЕНИЯ ПО ПРОДАЖЕ ИМУЩЕСТВА</w:t>
      </w:r>
    </w:p>
    <w:p/>
    <w:p>
      <w:pPr>
        <w:pStyle w:val=""/>
      </w:pPr>
      <w:r>
        <w:rPr>
          <w:rStyle w:val=""/>
        </w:rPr>
        <w:t xml:space="preserve">21.06.2026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Ходакова Оксана Евгеньевна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421721482170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Трусов Игорь Олегович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110214738700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180014, Псковская обл., г. Псков, ул.Николая Васильева, д. 69А, кв.31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А52-278/2025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65370-ОТПП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07.05.2026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21.06.2026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Право требования дебиторской задолженности с Белова Дмитрия Николаевича (09.11.1986 г.р., Псковская область, г. Псков, ИНН 602717683706) в пользу Трусова Игоря Олеговича, 28.03.1973 г.р.: - о возмещении материального ущерба, причиненного преступлением в размере 170 676,42 (Ста семидесяти тысяч шестьсот семьдесят шесть) рублей 42 копейки на основании Решения Псковского городского суда Псковской области от 16.02.2023 по делу №2-747/2023, о чем выдан исполнительный лист (Серия ФС 042300049 от 02.05.2023 г.). Размер дебиторской задолженности может быть изменен в связи с частичным погашением. При продаже дебиторской задолженности покупатель самостоятельно несет все риски, связанные с частичным погашением дебиторской задолженности в ходе проведения торгов (в этом случае должник передает оставшийся непогашенным объем прав требования, а пересчет цены продажи лота не производится.</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Право требования дебиторской задолженности с Белова Дмитрия Николаевича (09.11.1986 г.р., Псковская область, г. Псков, ИНН 602717683706) в пользу Трусова Игоря Олеговича, 28.03.1973 г.р.:
- о возмещении материального ущерба, причиненного преступлением в размере 170 676,42 (Ста семидесяти тысяч шестьсот семьдесят шесть) рублей 42 копейки на основании Решения Псковского городского суда Псковской области от 16.02.2023 по делу №2-747/2023, о чем выдан исполнительный лист (Серия ФС 042300049 от 02.05.2023 г.). Размер дебиторской задолженности может быть изменен в связи с частичным погашением. При продаже дебиторской задолженности покупатель самостоятельно несет все риски, связанные с частичным погашением дебиторской задолженности в ходе проведения торгов (в этом случае должник передает оставшийся непогашенным объем прав требования, а пересчет цены продажи лота не производится.</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170 676.42</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34 135.28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170 676.42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30 721.76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153 608.78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27 308.23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136 541.14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23 894.70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119 473.50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20 481.17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102 405.86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17 067.64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85 338.22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13 654.12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68 270.58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10 240.59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51 202.94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6 827.06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34 135.30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2026-06-21T02:51:45+03:00</dcterms:created>
  <dcterms:modified xsi:type="dcterms:W3CDTF">2026-06-21T02:51:45+03:00</dcterms:modified>
</cp:coreProperties>
</file>

<file path=docProps/custom.xml><?xml version="1.0" encoding="utf-8"?>
<Properties xmlns="http://schemas.openxmlformats.org/officeDocument/2006/custom-properties" xmlns:vt="http://schemas.openxmlformats.org/officeDocument/2006/docPropsVTypes"/>
</file>