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65247-ОТПП/1 О ПРИЗНАНИИ НЕСОСТОЯВШИМИСЯ ОТКРЫТЫХ ТОРГОВ В ФОРМЕ ПУБЛИЧНОГО ПРЕДЛОЖЕНИЯ ПО ПРОДАЖЕ ИМУЩЕСТВА</w:t>
      </w:r>
    </w:p>
    <w:p/>
    <w:p>
      <w:pPr>
        <w:pStyle w:val=""/>
      </w:pPr>
      <w:r>
        <w:rPr>
          <w:rStyle w:val=""/>
        </w:rPr>
        <w:t xml:space="preserve">19.06.2026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Игнатов Александр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581104175940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440052, г. Пенза, ул. Чкалова, д. 41, кв.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А49-1071/2025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65247-ОТПП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ЛИФАН 214813, 2011 г.в., VIN: X9W214813B0008075, кузов № X9W214813B0008075, цвет ЗОЛОТИСТЫЙ, Рабочий объем двигателя: 1587 куб.см., мощность двигателя 78.000/106.0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ЛИФАН 214813, 2011 г.в., VIN: X9W214813B0008075, кузов № X9W214813B0008075, цвет ЗОЛОТИСТЫЙ, Рабочий объем двигателя: 1587 куб.см., мощность двигателя 78.000/106.0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2026-06-19T10:21:24+03:00</dcterms:created>
  <dcterms:modified xsi:type="dcterms:W3CDTF">2026-06-19T10:21:24+03:00</dcterms:modified>
</cp:coreProperties>
</file>

<file path=docProps/custom.xml><?xml version="1.0" encoding="utf-8"?>
<Properties xmlns="http://schemas.openxmlformats.org/officeDocument/2006/custom-properties" xmlns:vt="http://schemas.openxmlformats.org/officeDocument/2006/docPropsVTypes"/>
</file>