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жидкими ПГР на один заправочный пост собъемом накопления 50 м3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жидкими ПГР на один заправочный пост собъемом накопления 50 м3,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