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65091-ОТПП/46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415 с кадастровым номером 50:11:0040203:2911,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415 с кадастровым номером 50:11:0040203:2911,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435 218.78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435 218.78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413 457.84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348 175.02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