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65091-ОТПП/39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310 с кадастровым номером 50:11:0040203:2891,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310 с кадастровым номером 50:11:0040203:2891,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482 269.46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482 269.46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458 155.99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434 042.51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81 985.81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409 929.04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77 163.11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385 815.57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