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212 с кадастровым номером 50:11:0040203:3101,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212 с кадастровым номером 50:11:0040203:3101,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470 506.79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