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50:11:0040203:3089, 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123 с кадастровым номером 50:11:0040203:3089, 3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352 880.09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67 047.22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335 236.09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282 304.07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