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Z7H941700J0000592 Гос. номер АЕ676614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обременено залогом в пользу ПАО «Сбербанк». С актуальным состоянием имущества можно ознакомиться на осмотре. Для ознакомления с характеристиками и составом имущества, условиями договора о задатке и договора купли-продажи, необходимо направить письменный запрос с указанием номера торгов, номера и описания лота, интересующей информацией на электронный адрес ОТ (bogdanov-torgi@yandex.ru). Подробнее можно узнать на сайте ЕФРСБ: http://fedresurs.ru, а также на сайте ЭТП. Осмотр имущества осуществляется по предварительной записи по адресу электронной почты и телефону ОТ.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