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64784-ОТПП/14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5-ти единиц общей площадью 2 423 кв.м.Земельные участки населенных пунктов для индивидуальной жилой застройки находящихся в Самарской области в Волжском районе: пос. Калинка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14 входят земельные участки в количестве 5-ти единиц общей площадью 2 423 кв.м.Земельные участки населенных пунктов для индивидуальной жилой застройки находящихся в Самарской области в Волжском районе: пос. Калинка
Кадастровые номера земельных участков:
63:17:1501012:730, 63:17:1501012:715, 63:17:0501012:716, 63:17:1501012:723, 63:17:1501012:717.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1 615 898.70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1 615 898.70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1 535 103.77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1 454 308.83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1 373 513.90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1 292 718.96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1 211 924.03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1 131 129.09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1 050 334.16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969 539.22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