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 54532E, 2023 г.в., VIN Z0V54532EP5000378,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