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304 с кадастровым номером 50:11:0040203:5593, 3,4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304 с кадастровым номером 50:11:0040203:5593, 3,4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443 564.07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443 564.07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421 385.87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75 405.89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354 851.26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