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64475-ОТПП/45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107 с кадастровым номером 50:11:0040203:5555, 4,4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107 с кадастровым номером 50:11:0040203:5555, 4,4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574 024.10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114 804.82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103 324.34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516 621.69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487 920.49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91 843.86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459 219.28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