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102 с кадастровым номером 50:11:0040203:5550,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102 с кадастровым номером 50:11:0040203:5550,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