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64475-ОТПП/33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414 с кадастровым номером 50:11:0040203:5132, 4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414 с кадастровым номером 50:11:0040203:5132, 4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480 945.02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480 945.02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91 379.55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456 897.77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86 570.10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432 850.52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408 803.27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384 756.02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