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402 с кадастровым номером 50:11:0040203:5120,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402 с кадастровым номером 50:11:0040203:5120,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504 992.28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90 898.61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454 493.05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403 993.82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