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402 с кадастровым номером 50:11:0040203:5120,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402 с кадастровым номером 50:11:0040203:5120,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504 992.28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403 993.82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