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325 с кадастровым номером 50:11:0040203:5109,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325 с кадастровым номером 50:11:0040203:5109,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