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605 с кадастровым номером 50:11:0040203:1208,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605 с кадастровым номером 50:11:0040203:1208,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