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225 с кадастровым номером 50:11:0040203:1149,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225 с кадастровым номером 50:11:0040203:1149,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