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ОБ ОПРЕДЕЛЕНИИ УЧАСТНИКОВ ТОРГОВ № 64138-ОТПП/47</w:t>
      </w:r>
    </w:p>
    <w:p/>
    <w:p>
      <w:pPr>
        <w:pStyle w:val=""/>
      </w:pPr>
      <w:r>
        <w:rPr>
          <w:rStyle w:val=""/>
        </w:rPr>
        <w:t xml:space="preserve">02.07.2026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Гарин Павел Юрьевич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632151983224</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8 977 649-28-48</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Наименование:</w:t>
            </w:r>
          </w:p>
        </w:tc>
        <w:tc>
          <w:tcPr>
            <w:tcW w:w="6000" w:type="dxa"/>
            <w:vAlign w:val="center"/>
          </w:tcPr>
          <w:p>
            <w:pPr>
              <w:pStyle w:val=""/>
            </w:pPr>
            <w:r>
              <w:rPr>
                <w:rStyle w:val=""/>
              </w:rPr>
              <w:t xml:space="preserve">Общество с ограниченной ответственностью «Транстрой»</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6449072121</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121096, г. Москва, вн.тер.г. Муниципальный Округ Филевский Парк, ул Василисы Кожиной, д. 1, к. 1, этаж/ком. 6/2</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А40-225503/22-123-429Б</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64138-ОТПП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13.04.2026 10:00:00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30.07.2026 23:55:00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47</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Балон кислородный 40л аттестованный, инвентарный номер БП-00046100, количество 12,0, год выпуска н/д</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Балон кислородный 40л аттестованный, инвентарный номер БП-00046100, количество 12,0, год выпуска н/д</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41 638.50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Участник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признается победителем, с которым заключается договор купли-продажи.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Итоги торгов подводятся на 7 рабочий день каждого этапа в 12:00 (время московское) и оформляются протоколом о результатах проведения торгов, который утверждается организатором торгов и размещается на ЭП.</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20.04.2026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4 163.85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41 638.50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22.04.2026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29.04.2026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3 872.38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38 723.81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3 580.91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35 809.11</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21.05.2026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3 289.44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32 894.42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25.05.2026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2 997.97</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29 979.72</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2 706.50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27 065.03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22.06.2026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2 415.03</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24 150.33</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24.06.2026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2 123.56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21 235.64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1 832.09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18 320.94</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1 540.62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15 406.25</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23.07.2026 10:00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30.07.2026 23:55</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1 249.16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12 491.55</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Поданные заявки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64138-ОТПП-47-200651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25.06.2026 14:31:08.262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Кокурин Максим Олегович (ИНН 502504453896)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64138-ОТПП-47-201106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19:37:01.18</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Левышкин Виктор Валерьевич (ИНН 360204756514)</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64138-ОТПП-47-201119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01.07.2026 21:38:30.359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Васильев Антон Александрович (ИНН 210756585856)</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2026-07-02T10:44:15+03:00</dcterms:created>
  <dcterms:modified xsi:type="dcterms:W3CDTF">2026-07-02T10:44:15+03:00</dcterms:modified>
</cp:coreProperties>
</file>

<file path=docProps/custom.xml><?xml version="1.0" encoding="utf-8"?>
<Properties xmlns="http://schemas.openxmlformats.org/officeDocument/2006/custom-properties" xmlns:vt="http://schemas.openxmlformats.org/officeDocument/2006/docPropsVTypes"/>
</file>