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64090-ОТПП/1</w:t>
      </w:r>
    </w:p>
    <w:p/>
    <w:p>
      <w:pPr>
        <w:pStyle w:val=""/>
      </w:pPr>
      <w:r>
        <w:rPr>
          <w:rStyle w:val=""/>
        </w:rPr>
        <w:t xml:space="preserve">20.04.2026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Москалев Сергей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211669226852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Чувашская Республика-Чувашия, Чебоксарский р-н, д. Хирле-Сир, ул. Мельничная, д.11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А79-9172/2024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64090-ОТПП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прочее марки LАDА 219000 LАDА GRАNТА, VIN: ХТА219000С0032654, 2012 г.в., Номер кузова (кабины): ХТА219000С0032654, цвет: СИНЕ-ЧЕРНЫЙ, Рабочий объем (см³): 1596, Мощность (кВт/л.с.): 63.97/87.0.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марки LАDА 219000 LАDА GRАNТА, VIN: ХТА219000С0032654, 2012 г.в., Номер кузова (кабины): ХТА219000С0032654, цвет: СИНЕ-ЧЕРНЫЙ, Рабочий объем (см³): 1596, Мощность (кВт/л.с.): 63.97/87.0.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123 300.00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110 970.00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64090-ОТПП-1-197669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23:42:36.267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23:42:36.267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 место жительства: Чувашская республика, Батыревский район, с. Норваш Шигали, ул. Полевая, д.16)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103 728.00 рублей за имущество, составляющее Лот, предложил участник Ефимов Семен Николаевич (ИНН 210303585424, место жительства: Чувашская республика, Батыревский район, с. Норваш Шигали, ул. Полевая, д.16),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2026-04-20T11:37:19+03:00</dcterms:created>
  <dcterms:modified xsi:type="dcterms:W3CDTF">2026-04-20T11:37:19+03:00</dcterms:modified>
</cp:coreProperties>
</file>

<file path=docProps/custom.xml><?xml version="1.0" encoding="utf-8"?>
<Properties xmlns="http://schemas.openxmlformats.org/officeDocument/2006/custom-properties" xmlns:vt="http://schemas.openxmlformats.org/officeDocument/2006/docPropsVTypes"/>
</file>