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730799 «EnzoWin nutrition» (комбинированный). Дата истечения срока действия исключительного права 20.03.2029.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