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63983-ОТПП/2</w:t>
      </w:r>
    </w:p>
    <w:p/>
    <w:p>
      <w:pPr>
        <w:pStyle w:val=""/>
      </w:pPr>
      <w:r>
        <w:rPr>
          <w:rStyle w:val=""/>
        </w:rPr>
        <w:t xml:space="preserve">04.05.2026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Панина Наталья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632122148726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89879768087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Леванова Ирина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632306631651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Фрунзенская набережная, д. 54, кв. 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№А40-248178/24-152-553Ф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63983-ОТПП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строения, помещения и сооружения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 2 Иные строения, помещения и сооружения, кадастровый номер: 63:09:0301111:4172, площадь 231,30 кв.м., Самарская область, г. Тольятти, ул. Жилина д. 54, нежилое помещение 1007, Подвал № 1, Этаж № 1; Иные строения, помещения и сооружения, кадастровый номер: 63:09:0301111:4171, площадь 11,90 кв.м., Самарская область, г. Тольятти, ул. Жилина д. 54, нежилое помещение 1008, Этаж № 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7 265 401.18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
наиболее высокую цену за продаваемое имущество на определённом интервале. В
случае, если две и более заявки участников торгов на участие в торгах содержат
предложения об одинаковой цене, победителем торгов признается участник торгов,
ранее других участников представивший заявку на участие в торгах на определённом
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726 540.12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7 265 401.18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653 886.11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6 538 861.06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581 232.09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5 812 320.94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508 578.08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5 085 780.82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435 924.07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4 359 240.70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363 270.06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3 632 700.59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2026-05-04T10:15:19+03:00</dcterms:created>
  <dcterms:modified xsi:type="dcterms:W3CDTF">2026-05-04T10:15:19+03:00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