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43118-24, VIN XTC431183B2380485,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