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
На текущий момент отсутствуют: паспорт транспортного средства, свидетельство о регистрации транспортного средства, комплект ключей.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2026-04-24T10:46:00+03:00</dcterms:created>
  <dcterms:modified xsi:type="dcterms:W3CDTF">2026-04-24T10:46:00+03:00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