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63455-ОТПП/1</w:t>
      </w:r>
    </w:p>
    <w:p/>
    <w:p>
      <w:pPr>
        <w:pStyle w:val=""/>
      </w:pPr>
      <w:r>
        <w:rPr>
          <w:rStyle w:val=""/>
        </w:rPr>
        <w:t xml:space="preserve">15.04.2026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Богапова Ряися Фяритовна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638301102366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446086, Самарская область, Сызранский р-н, с. Чекалино, ул. Железникова, д. 60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А55-6936/2025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ЛАДА 213100 ЛАДА 4X4, VIN: XTA213100H0184150, 2016 г.в., Номер кузова (кабины) XTA213100H0184150, Цвет кузова (кабины): Золотисто-коричневый. Мощность (кВт/л.с.): 61.000/82.9, Рабочий объем (см.куб): 1690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ЛАДА 213100 ЛАДА 4X4, VIN: XTA213100H0184150, 2016 г.в., Номер кузова (кабины) XTA213100H0184150, Цвет кузова (кабины): Золотисто-коричневый. Мощность (кВт/л.с.): 61.000/82.9, Рабочий объем (см.куб): 1690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512 100.00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63455-ОТПП-1-197593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Графский Виталий Сергеевич (ИНН 632116126876)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23:32:06.020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Графский Виталий Сергеевич (ИНН 632116126876)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280 000.00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 УЛИЦА Л.ТОЛСТОГО, дом 28), действующий в интересах следующего принципала: Графский Виталий Сергеевич (ИНН 632116126876),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2026-04-15T11:15:44+03:00</dcterms:created>
  <dcterms:modified xsi:type="dcterms:W3CDTF">2026-04-15T11:15:44+03:00</dcterms:modified>
</cp:coreProperties>
</file>

<file path=docProps/custom.xml><?xml version="1.0" encoding="utf-8"?>
<Properties xmlns="http://schemas.openxmlformats.org/officeDocument/2006/custom-properties" xmlns:vt="http://schemas.openxmlformats.org/officeDocument/2006/docPropsVTypes"/>
</file>