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РЕШЕНИЕ № 63413-ОТПП/1 О ПРИЗНАНИИ НЕСОСТОЯВШИМИСЯ ОТКРЫТЫХ ТОРГОВ В ФОРМЕ ПУБЛИЧНОГО ПРЕДЛОЖЕНИЯ ПО ПРОДАЖЕ ИМУЩЕСТВА</w:t>
      </w:r>
    </w:p>
    <w:p/>
    <w:p>
      <w:pPr>
        <w:pStyle w:val=""/>
      </w:pPr>
      <w:r>
        <w:rPr>
          <w:rStyle w:val=""/>
        </w:rPr>
        <w:t xml:space="preserve">23.04.2026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Роменская Наталья Эдуардовна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228223177766</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89212693600</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Карнабед Татьяна Юрьевна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420400797296</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Г. НОВОРОССИЙСК, УЛ. ФИСАНОВА, Д. 138Г</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А32-30884/2024</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63413-ОТПП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16.03.2026 00:00:00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20.04.2026 00:00:00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w:t>
            </w:r>
          </w:p>
        </w:tc>
      </w:tr>
      <w:tr>
        <w:trPr/>
        <w:tc>
          <w:tcPr>
            <w:tcW w:w="4000" w:type="dxa"/>
            <w:vAlign w:val="center"/>
          </w:tcPr>
          <w:p>
            <w:pPr>
              <w:pStyle w:val=""/>
            </w:pPr>
            <w:r>
              <w:rPr>
                <w:rStyle w:val=""/>
              </w:rPr>
              <w:t xml:space="preserve">Наименование имущества:</w:t>
            </w:r>
          </w:p>
        </w:tc>
        <w:tc>
          <w:tcPr>
            <w:tcW w:w="6000" w:type="dxa"/>
            <w:vAlign w:val="center"/>
          </w:tcPr>
          <w:p>
            <w:pPr>
              <w:pStyle w:val=""/>
            </w:pPr>
            <w:r>
              <w:rPr>
                <w:rStyle w:val=""/>
              </w:rPr>
              <w:t xml:space="preserve">Земельный участок, площадью 2500 +/- 70 кв.м.,кадастровый номер 61:38:0060901:151, расположенный на нем Жилой дом, площадью 56,5 кв.м., кадастровый номер: 61:38:0060901:553</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Земельный участок, площадью 2500 +/- 70 кв.м., категория земель: земли населенных пунктов, вид разрешенного использования: для ведения личного подсобного хозяйства, расположенный по адресу: Местоположение установлено относительно ориентира, расположенного в границах участка. Почтовый адрес ориентира: Ростовская область, р-н. Тацинский, х. Надежевка, ул. Дудыкина, д. 38, с кадастровым номером 61:38:0060901:151, расположенный на нем Жилой дом, назначение: жилой дом, площадью 56,5 кв.м., количество этажей: 1, в том числе подземных: 0, расположенный по адресу: Ростовская область, р-н. Тацинский, х. Надежевка, ул. Дудыкина, д. 38, с кадастровым номером: 61:38:0060901:553</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855 450.00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Право приобретения имущества должника принадлежит участнику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 Подведение итогов продажи путём публичного предложения производится организатором торгов на следующий рабочий день после окончания каждого отдельного срока снижения цены продажи лотов при условии получения в указанный срок заявки (-ок) и принятии положительного решения о допуске заявителя (-ей) к участию в продаже путём публичного предложения</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16.03.2026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23.03.2026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85 545.00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855 450.00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23.03.2026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30.03.2026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76 990.50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769 905.00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30.03.2026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06.04.2026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68 436.00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684 360.00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06.04.2026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59 881.50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598 815.00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51 327.00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513 270.00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Перечень допущенных участников (на первом интервале с допущенными заявками)</w:t>
            </w:r>
          </w:p>
        </w:tc>
      </w:tr>
      <w:tr>
        <w:trPr/>
        <w:tc>
          <w:tcPr>
            <w:tcW w:w="10000" w:type="dxa"/>
            <w:vAlign w:val="center"/>
            <w:gridSpan w:val="2"/>
          </w:tcPr>
          <w:p>
            <w:pPr>
              <w:pStyle w:val=""/>
            </w:pPr>
            <w:r>
              <w:rPr>
                <w:rStyle w:val=""/>
              </w:rPr>
              <w:t xml:space="preserve">Допущенные заявки отсутствуют</w:t>
            </w:r>
          </w:p>
        </w:tc>
      </w:tr>
      <w:tr>
        <w:trPr/>
        <w:tc>
          <w:tcPr>
            <w:tcW w:w="10000" w:type="dxa"/>
            <w:vAlign w:val="center"/>
            <w:gridSpan w:val="2"/>
          </w:tcPr>
          <w:p/>
        </w:tc>
      </w:tr>
      <w:tr>
        <w:trPr/>
        <w:tc>
          <w:tcPr>
            <w:tcW w:w="10000" w:type="dxa"/>
            <w:vAlign w:val="center"/>
            <w:gridSpan w:val="2"/>
          </w:tcPr>
          <w:p>
            <w:pPr>
              <w:pStyle w:val=""/>
            </w:pPr>
            <w:r>
              <w:rPr>
                <w:rStyle w:val="table_header"/>
              </w:rPr>
              <w:t xml:space="preserve">Ценовые предложения, поданные в ходе торгов</w:t>
            </w:r>
          </w:p>
        </w:tc>
      </w:tr>
      <w:tr>
        <w:trPr/>
        <w:tc>
          <w:tcPr>
            <w:tcW w:w="10000" w:type="dxa"/>
            <w:vAlign w:val="center"/>
            <w:gridSpan w:val="2"/>
          </w:tcPr>
          <w:p>
            <w:pPr>
              <w:pStyle w:val=""/>
            </w:pPr>
            <w:r>
              <w:rPr>
                <w:rStyle w:val=""/>
              </w:rPr>
              <w:t xml:space="preserve">Ценовых предложений на этот лот не подано</w:t>
            </w:r>
          </w:p>
        </w:tc>
      </w:tr>
      <w:tr>
        <w:trPr/>
        <w:tc>
          <w:tcPr>
            <w:tcW w:w="10000" w:type="dxa"/>
            <w:vAlign w:val="center"/>
            <w:gridSpan w:val="2"/>
          </w:tcPr>
          <w:p/>
        </w:tc>
      </w:tr>
      <w:tr>
        <w:trPr/>
        <w:tc>
          <w:tcPr>
            <w:tcW w:w="10000" w:type="dxa"/>
            <w:vAlign w:val="center"/>
            <w:gridSpan w:val="2"/>
          </w:tcPr>
          <w:p>
            <w:pPr>
              <w:pStyle w:val=""/>
            </w:pPr>
            <w:r>
              <w:rPr>
                <w:rStyle w:val="table_header"/>
              </w:rPr>
              <w:t xml:space="preserve">Результаты торгов</w:t>
            </w:r>
          </w:p>
        </w:tc>
      </w:tr>
      <w:tr>
        <w:trPr/>
        <w:tc>
          <w:tcPr>
            <w:tcW w:w="10000" w:type="dxa"/>
            <w:vAlign w:val="center"/>
            <w:gridSpan w:val="2"/>
          </w:tcPr>
          <w:p>
            <w:pPr>
              <w:pStyle w:val=""/>
            </w:pPr>
            <w:r>
              <w:rPr>
                <w:rStyle w:val=""/>
              </w:rPr>
              <w:t xml:space="preserve">В связи с тем, что не было представлено ни одной заявки на участие в торгах, организатором торгов принято решение о признании торгов несостоявшимися.</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2026-04-23T11:57:34+03:00</dcterms:created>
  <dcterms:modified xsi:type="dcterms:W3CDTF">2026-04-23T11:57:34+03:00</dcterms:modified>
</cp:coreProperties>
</file>

<file path=docProps/custom.xml><?xml version="1.0" encoding="utf-8"?>
<Properties xmlns="http://schemas.openxmlformats.org/officeDocument/2006/custom-properties" xmlns:vt="http://schemas.openxmlformats.org/officeDocument/2006/docPropsVTypes"/>
</file>