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62942-ОТПП/14</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Привод ВТ90В с двигателем Honda GX270, инвентарный номер 1150,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Привод ВТ90В с двигателем Honda GX270, инвентарный номер 1150,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106 017.30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106 017.30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9 859.61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98 596.09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91 174.88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8 375.37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83 753.67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7 633.25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76 332.46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6 891.12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68 911.25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61 490.03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54 068.82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46 647.61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39 226.40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31 805.19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62942-ОТПП-14-200765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15:05:40.401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Бакова Наталья Владимировна (ИНН 246007192529)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15:05:40.401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Бакова Наталья Владимировна (ИНН 246007192529, место жительства: г. Красноярск, ул. Новосибирская 29, кв. 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34 878.00 рублей за имущество, составляющее Лот, предложил участник ИП Бакова Наталья Владимировна (ИНН 246007192529, место жительства: г. Красноярск, ул. Новосибирская 29, кв. 32),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