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62928-ОТПП/74</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ISUZU NFZ 538984 е845вр164 (Н 799 ХН 27), инвентарный номер 990,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ISUZU NFZ 538984 е845вр164 (Н 799 ХН 27), инвентарный номер 990,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62928-ОТПП-74-198929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12:08:03.362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 НИКОЛАС (ИНН 4101165214, ОГРН: 1144101003958)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62928-ОТПП-74-199088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23:33:28.936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12:08:03.362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 НИКОЛАС (ИНН 4101165214, место нахождения: Камчатский край, г. Петропавловск-Камчатский, проспект Победы 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1 606 666.00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23:33:28.936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 место жительства: Хабаровский край г.Николаевск на Амуре ул. 30 лет победы,58)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1 655 000.00 рублей за имущество, составляющее Лот, предложил участник Общество с ограниченной ответственностью СТ НИКОЛАС (ИНН 4101165214, место нахождения: Камчатский край, г. Петропавловск-Камчатский, проспект Победы 79),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1 606 666.00 рублей за имущество, составляющее Лот, предложил участник Джулай Роман Сергеевич (ИНН 270500696918, место жительства: Хабаровский край г.Николаевск на Амуре ул. 30 лет победы,58)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