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62928-ОТПП/12</w:t>
      </w:r>
    </w:p>
    <w:p/>
    <w:p>
      <w:pPr>
        <w:pStyle w:val=""/>
      </w:pPr>
      <w:r>
        <w:rPr>
          <w:rStyle w:val=""/>
        </w:rPr>
        <w:t xml:space="preserve">28.05.2026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Камаз 43118-10 (фургон) Н 881 ХО 199, инвентарный номер 165,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Камаз 43118-10 (фургон) Н 881 ХО 199, инвентарный номер 165,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1 694 999.70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169 499.97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1 694 999.70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157 634.97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1 576 349.72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145 769.97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1 457 699.74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133 904.98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1 339 049.76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122 039.98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1 220 399.78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110 174.98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1 101 749.81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98 309.98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983 099.83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86 444.98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864 449.85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74 579.99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745 799.87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62 714.99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627 149.89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50 849.99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508 499.91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62928-ОТПП-12-199528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23:54:16.630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62928-ОТПП-12-198405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15:32:40.799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Габдуллин Максим Марисович (ИНН 272391928292)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877 700.00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23:54:16.630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Исмагилов Александр Юрьевич (ИНН 272198250308, место жительства: г.Хабаровск, ул.Ленина, 56а-135)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865 300.00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26.05.2026 15:32:40.799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Габдуллин Максим Марисович (ИНН 272391928292, место жительства: г.Хабаровск,ул. Прибрежная 116)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877 700.00 рублей за имущество, составляющее Лот, предложил участник Исмагилов Александр Юрьевич (ИНН 272198250308, место жительства: г.Хабаровск, ул.Ленина, 56а-135),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865 300.00 рублей за имущество, составляющее Лот, предложил участник Габдуллин Максим Марисович (ИНН 272391928292, место жительства: г.Хабаровск,ул. Прибрежная 116)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2026-05-28T12:37:50+03:00</dcterms:created>
  <dcterms:modified xsi:type="dcterms:W3CDTF">2026-05-28T12:37:50+03:00</dcterms:modified>
</cp:coreProperties>
</file>

<file path=docProps/custom.xml><?xml version="1.0" encoding="utf-8"?>
<Properties xmlns="http://schemas.openxmlformats.org/officeDocument/2006/custom-properties" xmlns:vt="http://schemas.openxmlformats.org/officeDocument/2006/docPropsVTypes"/>
</file>