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60473-ОТПП/1</w:t>
      </w:r>
    </w:p>
    <w:p/>
    <w:p>
      <w:pPr/>
      <w:r>
        <w:rPr/>
        <w:t xml:space="preserve">26.02.2026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Мотошкин Алексей Афанасьевич</w:t>
            </w:r>
          </w:p>
        </w:tc>
      </w:tr>
      <w:tr>
        <w:trPr/>
        <w:tc>
          <w:tcPr>
            <w:tcW w:w="4000" w:type="dxa"/>
            <w:vAlign w:val="center"/>
            <w:noWrap/>
          </w:tcPr>
          <w:p>
            <w:pPr/>
            <w:r>
              <w:rPr/>
              <w:t xml:space="preserve">ИНН:</w:t>
            </w:r>
          </w:p>
        </w:tc>
        <w:tc>
          <w:tcPr>
            <w:tcW w:w="6000" w:type="dxa"/>
            <w:vAlign w:val="center"/>
            <w:noWrap/>
          </w:tcPr>
          <w:p>
            <w:pPr/>
            <w:r>
              <w:rPr/>
              <w:t xml:space="preserve">381299146533</w:t>
            </w:r>
          </w:p>
        </w:tc>
      </w:tr>
      <w:tr>
        <w:trPr/>
        <w:tc>
          <w:tcPr>
            <w:tcW w:w="4000" w:type="dxa"/>
            <w:vAlign w:val="center"/>
            <w:noWrap/>
          </w:tcPr>
          <w:p>
            <w:pPr/>
            <w:r>
              <w:rPr/>
              <w:t xml:space="preserve">Телефон/факс:</w:t>
            </w:r>
          </w:p>
        </w:tc>
        <w:tc>
          <w:tcPr>
            <w:tcW w:w="6000" w:type="dxa"/>
            <w:vAlign w:val="center"/>
            <w:noWrap/>
          </w:tcPr>
          <w:p>
            <w:pPr/>
            <w:r>
              <w:rPr/>
              <w:t xml:space="preserve">89149266445</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Айзиман Станислав Иосифович</w:t>
            </w:r>
          </w:p>
        </w:tc>
      </w:tr>
      <w:tr>
        <w:trPr/>
        <w:tc>
          <w:tcPr>
            <w:tcW w:w="4000" w:type="dxa"/>
            <w:vAlign w:val="center"/>
            <w:noWrap/>
          </w:tcPr>
          <w:p>
            <w:pPr/>
            <w:r>
              <w:rPr/>
              <w:t xml:space="preserve">ИНН:</w:t>
            </w:r>
          </w:p>
        </w:tc>
        <w:tc>
          <w:tcPr>
            <w:tcW w:w="6000" w:type="dxa"/>
            <w:vAlign w:val="center"/>
            <w:noWrap/>
          </w:tcPr>
          <w:p>
            <w:pPr/>
            <w:r>
              <w:rPr/>
              <w:t xml:space="preserve">380896727586</w:t>
            </w:r>
          </w:p>
        </w:tc>
      </w:tr>
      <w:tr>
        <w:trPr/>
        <w:tc>
          <w:tcPr>
            <w:tcW w:w="4000" w:type="dxa"/>
            <w:vAlign w:val="center"/>
            <w:noWrap/>
          </w:tcPr>
          <w:p>
            <w:pPr/>
            <w:r>
              <w:rPr/>
              <w:t xml:space="preserve">Адрес:</w:t>
            </w:r>
          </w:p>
        </w:tc>
        <w:tc>
          <w:tcPr>
            <w:tcW w:w="6000" w:type="dxa"/>
            <w:vAlign w:val="center"/>
            <w:noWrap/>
          </w:tcPr>
          <w:p>
            <w:pPr/>
            <w:r>
              <w:rPr/>
              <w:t xml:space="preserve">664056, Иркутский р-н, пос. Зелёный Берег, ул.Изумрудная, д. 8</w:t>
            </w:r>
          </w:p>
        </w:tc>
      </w:tr>
      <w:tr>
        <w:trPr/>
        <w:tc>
          <w:tcPr>
            <w:tcW w:w="4000" w:type="dxa"/>
            <w:vAlign w:val="center"/>
            <w:noWrap/>
          </w:tcPr>
          <w:p>
            <w:pPr/>
            <w:r>
              <w:rPr/>
              <w:t xml:space="preserve">Номер дела:</w:t>
            </w:r>
          </w:p>
        </w:tc>
        <w:tc>
          <w:tcPr>
            <w:tcW w:w="6000" w:type="dxa"/>
            <w:vAlign w:val="center"/>
            <w:noWrap/>
          </w:tcPr>
          <w:p>
            <w:pPr/>
            <w:r>
              <w:rPr/>
              <w:t xml:space="preserve">А19-1116/2025</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60473-ОТПП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10.02.2026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27.02.2026 23:59:00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LADA GRANTA фургон-рефрижератор 2024 г.в.</w:t>
            </w:r>
          </w:p>
        </w:tc>
      </w:tr>
      <w:tr>
        <w:trPr/>
        <w:tc>
          <w:tcPr>
            <w:tcW w:w="4000" w:type="dxa"/>
            <w:vAlign w:val="center"/>
            <w:noWrap/>
          </w:tcPr>
          <w:p>
            <w:pPr/>
            <w:r>
              <w:rPr/>
              <w:t xml:space="preserve">Сведения об имуществе:</w:t>
            </w:r>
          </w:p>
        </w:tc>
        <w:tc>
          <w:tcPr>
            <w:tcW w:w="6000" w:type="dxa"/>
            <w:vAlign w:val="center"/>
            <w:noWrap/>
          </w:tcPr>
          <w:p>
            <w:pPr/>
            <w:r>
              <w:rPr/>
              <w:t xml:space="preserve">ВИС LADA GRANTA, идентификационный номер (VIN номер): X6D234900R1082903, год изготовления: 2024, гос.номер С670МЕ138, двигатель 7353626, ЭПТС 164301094528923, грузовой, фургон-рефрижератор, пробег 20.000 км.</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1 386 000.00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не ниже начальной цены продажи имущества, установленной для определенного периода проведения торгов, при отсутствии предложений других участников.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При наличии нескольких одинаковых предложений цены не ниже начальной цены продажи имущества должника, установленной для определенного периода проведения торгов, победитель - лицо, подавшее заявку на участие в торгах ранее других в определенном периоде.</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10.02.2026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138 600.00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1 386 000.00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131 670.00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1 316 700.00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16.02.2026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124 740.00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1 247 400.00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19.02.2026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117 810.00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1 178 100.00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22.02.2026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110 880.00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1 108 800.00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103 950.00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1 039 500.00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Поданные заявки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60473-ОТПП-1-193942</w:t>
                  </w:r>
                </w:p>
              </w:tc>
              <w:tc>
                <w:tcPr>
                  <w:tcW w:w="4000" w:type="dxa"/>
                  <w:vAlign w:val="center"/>
                  <w:tcBorders>
                    <w:top w:val="single" w:sz="1" w:color="ffffff"/>
                    <w:left w:val="single" w:sz="1" w:color="ffffff"/>
                    <w:right w:val="single" w:sz="1" w:color="ffffff"/>
                    <w:bottom w:val="single" w:sz="1" w:color="ffffff"/>
                  </w:tcBorders>
                  <w:noWrap/>
                </w:tcPr>
                <w:p>
                  <w:pPr/>
                  <w:r>
                    <w:rPr/>
                    <w:t xml:space="preserve">24.02.2026 23:51:35.089</w:t>
                  </w:r>
                </w:p>
              </w:tc>
              <w:tc>
                <w:tcPr>
                  <w:tcW w:w="4000" w:type="dxa"/>
                  <w:vAlign w:val="center"/>
                  <w:tcBorders>
                    <w:top w:val="single" w:sz="1" w:color="ffffff"/>
                    <w:left w:val="single" w:sz="1" w:color="ffffff"/>
                    <w:right w:val="single" w:sz="1" w:color="ffffff"/>
                    <w:bottom w:val="single" w:sz="1" w:color="ffffff"/>
                  </w:tcBorders>
                  <w:noWrap/>
                </w:tcPr>
                <w:p>
                  <w:pPr/>
                  <w:r>
                    <w:rPr/>
                    <w:t xml:space="preserve">ХВОЙНОВ АЛЕКСЕЙ СЕРГЕЕВИЧ (ИНН 381207483919)</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2026-02-26T08:52:15+03:00</dcterms:created>
  <dcterms:modified xsi:type="dcterms:W3CDTF">2026-02-26T08:52:15+03:00</dcterms:modified>
</cp:coreProperties>
</file>

<file path=docProps/custom.xml><?xml version="1.0" encoding="utf-8"?>
<Properties xmlns="http://schemas.openxmlformats.org/officeDocument/2006/custom-properties" xmlns:vt="http://schemas.openxmlformats.org/officeDocument/2006/docPropsVTypes"/>
</file>